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D71F9" w14:textId="0CE6A430" w:rsidR="00C36931" w:rsidRDefault="00C36931" w:rsidP="00C36931">
      <w:pPr>
        <w:pStyle w:val="Header"/>
        <w:tabs>
          <w:tab w:val="clear" w:pos="9360"/>
        </w:tabs>
        <w:spacing w:after="360"/>
        <w:ind w:left="-360" w:right="-360"/>
        <w:jc w:val="center"/>
      </w:pPr>
      <w:r>
        <w:rPr>
          <w:noProof/>
        </w:rPr>
        <w:drawing>
          <wp:inline distT="0" distB="0" distL="0" distR="0" wp14:anchorId="70AE5C84" wp14:editId="7E075F8C">
            <wp:extent cx="4454391" cy="1053465"/>
            <wp:effectExtent l="0" t="0" r="3810" b="0"/>
            <wp:docPr id="3" name="Picture 3" descr="Center for Transformative Infrastructure Preservation and Sustainability (CT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enter for Transformative Infrastructure Preservation and Sustainability (CTIP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4454391" cy="1053465"/>
                    </a:xfrm>
                    <a:prstGeom prst="rect">
                      <a:avLst/>
                    </a:prstGeom>
                    <a:noFill/>
                    <a:ln>
                      <a:noFill/>
                    </a:ln>
                  </pic:spPr>
                </pic:pic>
              </a:graphicData>
            </a:graphic>
          </wp:inline>
        </w:drawing>
      </w:r>
    </w:p>
    <w:p w14:paraId="06E52E18" w14:textId="4C83EDFA" w:rsidR="00500034" w:rsidRDefault="00500034" w:rsidP="004A34F1">
      <w:pPr>
        <w:pStyle w:val="Header"/>
        <w:tabs>
          <w:tab w:val="clear" w:pos="9360"/>
        </w:tabs>
        <w:spacing w:after="120"/>
        <w:ind w:left="-360" w:right="-360"/>
        <w:jc w:val="center"/>
      </w:pPr>
      <w:r>
        <w:rPr>
          <w:noProof/>
        </w:rPr>
        <mc:AlternateContent>
          <mc:Choice Requires="wps">
            <w:drawing>
              <wp:inline distT="0" distB="0" distL="0" distR="0" wp14:anchorId="311A2846" wp14:editId="41010817">
                <wp:extent cx="6333214" cy="612250"/>
                <wp:effectExtent l="0" t="0" r="10795" b="14605"/>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3214" cy="612250"/>
                        </a:xfrm>
                        <a:prstGeom prst="rect">
                          <a:avLst/>
                        </a:prstGeom>
                        <a:solidFill>
                          <a:srgbClr val="17492C"/>
                        </a:solidFill>
                        <a:ln w="9525">
                          <a:solidFill>
                            <a:schemeClr val="tx1"/>
                          </a:solidFill>
                          <a:miter lim="800000"/>
                          <a:headEnd/>
                          <a:tailEnd/>
                        </a:ln>
                      </wps:spPr>
                      <wps:txbx>
                        <w:txbxContent>
                          <w:p w14:paraId="568D9CF8" w14:textId="37E06B35" w:rsidR="00500034" w:rsidRDefault="002F446B" w:rsidP="00F72B6B">
                            <w:pPr>
                              <w:pStyle w:val="Heading1"/>
                            </w:pPr>
                            <w:r w:rsidRPr="0009359F">
                              <w:t xml:space="preserve">Measuring Field Performance of High-Modified Hot-Mix Asphalt Material over </w:t>
                            </w:r>
                            <w:proofErr w:type="spellStart"/>
                            <w:r w:rsidRPr="0009359F">
                              <w:t>Rubblized</w:t>
                            </w:r>
                            <w:proofErr w:type="spellEnd"/>
                            <w:r w:rsidRPr="0009359F">
                              <w:t xml:space="preserve"> Base</w:t>
                            </w:r>
                          </w:p>
                          <w:p w14:paraId="7261024F" w14:textId="7FD471ED" w:rsidR="00C86335" w:rsidRPr="0044020A" w:rsidRDefault="00C86335" w:rsidP="00FC35C9">
                            <w:pPr>
                              <w:spacing w:before="60" w:after="60"/>
                              <w:rPr>
                                <w:rFonts w:ascii="Arial" w:hAnsi="Arial" w:cs="Arial"/>
                              </w:rPr>
                            </w:pPr>
                            <w:r w:rsidRPr="0044020A">
                              <w:rPr>
                                <w:rFonts w:ascii="Arial" w:hAnsi="Arial" w:cs="Arial"/>
                                <w:i/>
                                <w:iCs/>
                                <w:szCs w:val="18"/>
                              </w:rPr>
                              <w:t>CTIPS-</w:t>
                            </w:r>
                            <w:r w:rsidR="00E97B6C">
                              <w:rPr>
                                <w:rFonts w:ascii="Arial" w:hAnsi="Arial" w:cs="Arial"/>
                                <w:i/>
                                <w:iCs/>
                                <w:szCs w:val="18"/>
                              </w:rPr>
                              <w:t>036</w:t>
                            </w:r>
                            <w:r w:rsidRPr="0044020A">
                              <w:rPr>
                                <w:rFonts w:ascii="Arial" w:hAnsi="Arial" w:cs="Arial"/>
                                <w:i/>
                                <w:iCs/>
                                <w:szCs w:val="18"/>
                              </w:rPr>
                              <w:t xml:space="preserve"> – UTC Project Information</w:t>
                            </w:r>
                          </w:p>
                        </w:txbxContent>
                      </wps:txbx>
                      <wps:bodyPr rot="0" vert="horz" wrap="square" lIns="182880" tIns="91440" rIns="182880" bIns="91440" anchor="t" anchorCtr="0">
                        <a:spAutoFit/>
                      </wps:bodyPr>
                    </wps:wsp>
                  </a:graphicData>
                </a:graphic>
              </wp:inline>
            </w:drawing>
          </mc:Choice>
          <mc:Fallback>
            <w:pict>
              <v:shapetype w14:anchorId="311A2846" id="_x0000_t202" coordsize="21600,21600" o:spt="202" path="m,l,21600r21600,l21600,xe">
                <v:stroke joinstyle="miter"/>
                <v:path gradientshapeok="t" o:connecttype="rect"/>
              </v:shapetype>
              <v:shape id="Text Box 2" o:spid="_x0000_s1026" type="#_x0000_t202" alt="&quot;&quot;" style="width:498.7pt;height:4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" fillcolor="#17492c" strokecolor="black [3213]">
                <v:textbox style="mso-fit-shape-to-text:t" inset="14.4pt,7.2pt,14.4pt,7.2pt">
                  <w:txbxContent>
                    <w:p w14:paraId="568D9CF8" w14:textId="37E06B35" w:rsidR="00500034" w:rsidRDefault="002F446B" w:rsidP="00F72B6B">
                      <w:pPr>
                        <w:pStyle w:val="Heading1"/>
                      </w:pPr>
                      <w:r w:rsidRPr="0009359F">
                        <w:t xml:space="preserve">Measuring Field Performance of High-Modified Hot-Mix Asphalt Material over </w:t>
                      </w:r>
                      <w:proofErr w:type="spellStart"/>
                      <w:r w:rsidRPr="0009359F">
                        <w:t>Rubblized</w:t>
                      </w:r>
                      <w:proofErr w:type="spellEnd"/>
                      <w:r w:rsidRPr="0009359F">
                        <w:t xml:space="preserve"> Base</w:t>
                      </w:r>
                    </w:p>
                    <w:p w14:paraId="7261024F" w14:textId="7FD471ED" w:rsidR="00C86335" w:rsidRPr="0044020A" w:rsidRDefault="00C86335" w:rsidP="00FC35C9">
                      <w:pPr>
                        <w:spacing w:before="60" w:after="60"/>
                        <w:rPr>
                          <w:rFonts w:ascii="Arial" w:hAnsi="Arial" w:cs="Arial"/>
                        </w:rPr>
                      </w:pPr>
                      <w:r w:rsidRPr="0044020A">
                        <w:rPr>
                          <w:rFonts w:ascii="Arial" w:hAnsi="Arial" w:cs="Arial"/>
                          <w:i/>
                          <w:iCs/>
                          <w:szCs w:val="18"/>
                        </w:rPr>
                        <w:t>CTIPS-</w:t>
                      </w:r>
                      <w:r w:rsidR="00E97B6C">
                        <w:rPr>
                          <w:rFonts w:ascii="Arial" w:hAnsi="Arial" w:cs="Arial"/>
                          <w:i/>
                          <w:iCs/>
                          <w:szCs w:val="18"/>
                        </w:rPr>
                        <w:t>036</w:t>
                      </w:r>
                      <w:r w:rsidRPr="0044020A">
                        <w:rPr>
                          <w:rFonts w:ascii="Arial" w:hAnsi="Arial" w:cs="Arial"/>
                          <w:i/>
                          <w:iCs/>
                          <w:szCs w:val="18"/>
                        </w:rPr>
                        <w:t xml:space="preserve"> – UTC Project Information</w:t>
                      </w:r>
                    </w:p>
                  </w:txbxContent>
                </v:textbox>
                <w10:anchorlock/>
              </v:shape>
            </w:pict>
          </mc:Fallback>
        </mc:AlternateContent>
      </w:r>
    </w:p>
    <w:tbl>
      <w:tblPr>
        <w:tblpPr w:leftFromText="180" w:rightFromText="180" w:vertAnchor="text" w:horzAnchor="margin" w:tblpX="-90" w:tblpY="192"/>
        <w:tblW w:w="9450" w:type="dxa"/>
        <w:tblLook w:val="0480" w:firstRow="0" w:lastRow="0" w:firstColumn="1" w:lastColumn="0" w:noHBand="0" w:noVBand="1"/>
      </w:tblPr>
      <w:tblGrid>
        <w:gridCol w:w="2970"/>
        <w:gridCol w:w="6480"/>
      </w:tblGrid>
      <w:tr w:rsidR="00500034" w14:paraId="2BB2CA9A" w14:textId="77777777" w:rsidTr="00017FCD">
        <w:tc>
          <w:tcPr>
            <w:tcW w:w="2970" w:type="dxa"/>
          </w:tcPr>
          <w:p w14:paraId="68EBA8DD" w14:textId="77777777" w:rsidR="00500034" w:rsidRDefault="00500034" w:rsidP="00500034">
            <w:pPr>
              <w:spacing w:after="120"/>
              <w:rPr>
                <w:rFonts w:eastAsia="Calibri" w:cs="Times New Roman"/>
                <w:b/>
                <w:szCs w:val="22"/>
              </w:rPr>
            </w:pPr>
            <w:r>
              <w:rPr>
                <w:rFonts w:eastAsia="Calibri" w:cs="Times New Roman"/>
                <w:b/>
                <w:szCs w:val="22"/>
              </w:rPr>
              <w:t>Recipient</w:t>
            </w:r>
            <w:r w:rsidRPr="00CE0EC0">
              <w:rPr>
                <w:rFonts w:eastAsia="Calibri" w:cs="Times New Roman"/>
                <w:b/>
                <w:szCs w:val="22"/>
              </w:rPr>
              <w:t>/Grant Number:</w:t>
            </w:r>
          </w:p>
        </w:tc>
        <w:tc>
          <w:tcPr>
            <w:tcW w:w="6480" w:type="dxa"/>
          </w:tcPr>
          <w:p w14:paraId="33BA1029" w14:textId="4EB3BB45" w:rsidR="00500034" w:rsidRPr="007E7ECF" w:rsidRDefault="00500034" w:rsidP="00500034">
            <w:pPr>
              <w:rPr>
                <w:rFonts w:eastAsia="Calibri" w:cs="Times New Roman"/>
                <w:szCs w:val="22"/>
              </w:rPr>
            </w:pPr>
            <w:r w:rsidRPr="007E7ECF">
              <w:rPr>
                <w:rFonts w:eastAsia="Calibri" w:cs="Times New Roman"/>
                <w:szCs w:val="22"/>
              </w:rPr>
              <w:t>North Dakota State University</w:t>
            </w:r>
            <w:r w:rsidR="00217B98">
              <w:rPr>
                <w:rFonts w:eastAsia="Calibri" w:cs="Times New Roman"/>
                <w:szCs w:val="22"/>
              </w:rPr>
              <w:t>,</w:t>
            </w:r>
            <w:r w:rsidR="00217B98">
              <w:t xml:space="preserve"> </w:t>
            </w:r>
            <w:r w:rsidR="00217B98" w:rsidRPr="00217B98">
              <w:rPr>
                <w:rFonts w:eastAsia="Calibri" w:cs="Times New Roman"/>
                <w:szCs w:val="22"/>
              </w:rPr>
              <w:t>University of Utah</w:t>
            </w:r>
          </w:p>
          <w:p w14:paraId="040AC1A0" w14:textId="77777777" w:rsidR="00500034" w:rsidRPr="007E7ECF" w:rsidRDefault="00500034" w:rsidP="00500034">
            <w:pPr>
              <w:spacing w:after="120"/>
              <w:rPr>
                <w:rFonts w:eastAsia="Calibri" w:cs="Times New Roman"/>
                <w:b/>
                <w:szCs w:val="22"/>
              </w:rPr>
            </w:pPr>
            <w:r w:rsidRPr="007E7ECF">
              <w:rPr>
                <w:rFonts w:eastAsia="Calibri" w:cs="Times New Roman"/>
                <w:szCs w:val="22"/>
              </w:rPr>
              <w:t>Grant No. 69A3552348308</w:t>
            </w:r>
          </w:p>
        </w:tc>
      </w:tr>
      <w:tr w:rsidR="00500034" w14:paraId="13E1809C" w14:textId="77777777" w:rsidTr="00017FCD">
        <w:tc>
          <w:tcPr>
            <w:tcW w:w="2970" w:type="dxa"/>
          </w:tcPr>
          <w:p w14:paraId="0513479F" w14:textId="77777777" w:rsidR="00500034" w:rsidRDefault="00500034" w:rsidP="00500034">
            <w:pPr>
              <w:spacing w:after="120"/>
              <w:rPr>
                <w:rFonts w:eastAsia="Calibri" w:cs="Times New Roman"/>
                <w:b/>
                <w:szCs w:val="22"/>
              </w:rPr>
            </w:pPr>
            <w:r w:rsidRPr="00CE0EC0">
              <w:rPr>
                <w:rFonts w:eastAsia="Calibri" w:cs="Times New Roman"/>
                <w:b/>
                <w:szCs w:val="22"/>
              </w:rPr>
              <w:t>Center Name:</w:t>
            </w:r>
          </w:p>
        </w:tc>
        <w:tc>
          <w:tcPr>
            <w:tcW w:w="6480" w:type="dxa"/>
          </w:tcPr>
          <w:p w14:paraId="4FAF51CA" w14:textId="77777777" w:rsidR="00500034" w:rsidRPr="007E7ECF" w:rsidRDefault="00500034" w:rsidP="00500034">
            <w:pPr>
              <w:spacing w:after="120"/>
              <w:rPr>
                <w:rFonts w:eastAsia="Calibri" w:cs="Times New Roman"/>
                <w:b/>
                <w:szCs w:val="22"/>
              </w:rPr>
            </w:pPr>
            <w:r w:rsidRPr="007E7ECF">
              <w:rPr>
                <w:rFonts w:eastAsia="Calibri" w:cs="Times New Roman"/>
                <w:szCs w:val="22"/>
              </w:rPr>
              <w:t>Center for Transformative Infrastructure Preservation and Sustainability</w:t>
            </w:r>
          </w:p>
        </w:tc>
      </w:tr>
      <w:tr w:rsidR="00500034" w14:paraId="2EE7F149" w14:textId="77777777" w:rsidTr="00017FCD">
        <w:tc>
          <w:tcPr>
            <w:tcW w:w="2970" w:type="dxa"/>
          </w:tcPr>
          <w:p w14:paraId="4D0FAC6D" w14:textId="77777777" w:rsidR="00500034" w:rsidRPr="00CE0EC0" w:rsidRDefault="00500034" w:rsidP="00500034">
            <w:pPr>
              <w:spacing w:after="120"/>
              <w:rPr>
                <w:rFonts w:eastAsia="Calibri" w:cs="Times New Roman"/>
                <w:b/>
                <w:szCs w:val="22"/>
              </w:rPr>
            </w:pPr>
            <w:r w:rsidRPr="00CE0EC0">
              <w:rPr>
                <w:rFonts w:eastAsia="Calibri" w:cs="Times New Roman"/>
                <w:b/>
                <w:szCs w:val="22"/>
              </w:rPr>
              <w:t>Research Priority:</w:t>
            </w:r>
          </w:p>
        </w:tc>
        <w:tc>
          <w:tcPr>
            <w:tcW w:w="6480" w:type="dxa"/>
          </w:tcPr>
          <w:p w14:paraId="6D569D93" w14:textId="77777777" w:rsidR="00500034" w:rsidRPr="007E7ECF" w:rsidRDefault="00500034" w:rsidP="00500034">
            <w:pPr>
              <w:spacing w:after="120"/>
              <w:rPr>
                <w:rFonts w:eastAsia="Calibri" w:cs="Times New Roman"/>
                <w:szCs w:val="22"/>
              </w:rPr>
            </w:pPr>
            <w:r w:rsidRPr="007E7ECF">
              <w:rPr>
                <w:rFonts w:eastAsia="Calibri" w:cs="Times New Roman"/>
                <w:szCs w:val="22"/>
              </w:rPr>
              <w:t>Preserving the Existing Transportation System</w:t>
            </w:r>
          </w:p>
        </w:tc>
      </w:tr>
      <w:tr w:rsidR="00500034" w14:paraId="0D1B1BC4" w14:textId="77777777" w:rsidTr="00017FCD">
        <w:tc>
          <w:tcPr>
            <w:tcW w:w="2970" w:type="dxa"/>
          </w:tcPr>
          <w:p w14:paraId="1320521E" w14:textId="77777777" w:rsidR="00500034" w:rsidRPr="00CE0EC0" w:rsidRDefault="00500034" w:rsidP="00500034">
            <w:pPr>
              <w:spacing w:after="120"/>
              <w:rPr>
                <w:rFonts w:eastAsia="Calibri" w:cs="Times New Roman"/>
                <w:b/>
                <w:szCs w:val="22"/>
              </w:rPr>
            </w:pPr>
            <w:r w:rsidRPr="00CE0EC0">
              <w:rPr>
                <w:rFonts w:eastAsia="Calibri" w:cs="Times New Roman"/>
                <w:b/>
                <w:bCs/>
                <w:szCs w:val="22"/>
              </w:rPr>
              <w:t>Principal Investigator(s):</w:t>
            </w:r>
          </w:p>
        </w:tc>
        <w:tc>
          <w:tcPr>
            <w:tcW w:w="6480" w:type="dxa"/>
          </w:tcPr>
          <w:p w14:paraId="59FAFF25" w14:textId="2176A955" w:rsidR="00A14FAE" w:rsidRPr="007E7ECF" w:rsidRDefault="003277EE" w:rsidP="00500034">
            <w:pPr>
              <w:spacing w:after="120"/>
              <w:rPr>
                <w:rFonts w:eastAsia="Calibri" w:cs="Times New Roman"/>
                <w:szCs w:val="22"/>
              </w:rPr>
            </w:pPr>
            <w:r w:rsidRPr="003277EE">
              <w:rPr>
                <w:rFonts w:eastAsia="Calibri" w:cs="Times New Roman"/>
                <w:szCs w:val="22"/>
              </w:rPr>
              <w:t>Pedro Romero-</w:t>
            </w:r>
            <w:proofErr w:type="spellStart"/>
            <w:r w:rsidRPr="003277EE">
              <w:rPr>
                <w:rFonts w:eastAsia="Calibri" w:cs="Times New Roman"/>
                <w:szCs w:val="22"/>
              </w:rPr>
              <w:t>Zambrana</w:t>
            </w:r>
            <w:proofErr w:type="spellEnd"/>
            <w:r w:rsidRPr="003277EE">
              <w:rPr>
                <w:rFonts w:eastAsia="Calibri" w:cs="Times New Roman"/>
                <w:szCs w:val="22"/>
              </w:rPr>
              <w:t>, Ph.D., P.E.</w:t>
            </w:r>
          </w:p>
        </w:tc>
      </w:tr>
      <w:tr w:rsidR="00500034" w14:paraId="5C15C56B" w14:textId="77777777" w:rsidTr="00017FCD">
        <w:tc>
          <w:tcPr>
            <w:tcW w:w="2970" w:type="dxa"/>
          </w:tcPr>
          <w:p w14:paraId="6404E234" w14:textId="236E2B49" w:rsidR="00500034" w:rsidRPr="00CE0EC0" w:rsidRDefault="00500034" w:rsidP="00500034">
            <w:pPr>
              <w:spacing w:after="120"/>
              <w:rPr>
                <w:rFonts w:eastAsia="Calibri" w:cs="Times New Roman"/>
                <w:b/>
                <w:szCs w:val="22"/>
              </w:rPr>
            </w:pPr>
            <w:r>
              <w:rPr>
                <w:rFonts w:eastAsia="Calibri" w:cs="Times New Roman"/>
                <w:b/>
                <w:szCs w:val="22"/>
              </w:rPr>
              <w:t>Project Partners</w:t>
            </w:r>
            <w:r w:rsidR="008617FB">
              <w:rPr>
                <w:rFonts w:eastAsia="Calibri" w:cs="Times New Roman"/>
                <w:b/>
                <w:szCs w:val="22"/>
              </w:rPr>
              <w:t>:</w:t>
            </w:r>
          </w:p>
        </w:tc>
        <w:tc>
          <w:tcPr>
            <w:tcW w:w="6480" w:type="dxa"/>
          </w:tcPr>
          <w:p w14:paraId="2A66C0FB" w14:textId="04189D23" w:rsidR="00500034" w:rsidRPr="007E7ECF" w:rsidRDefault="00500034" w:rsidP="00500034">
            <w:pPr>
              <w:spacing w:after="120"/>
              <w:rPr>
                <w:rFonts w:eastAsia="Calibri" w:cs="Times New Roman"/>
                <w:szCs w:val="22"/>
              </w:rPr>
            </w:pPr>
            <w:r w:rsidRPr="007E7ECF">
              <w:rPr>
                <w:rFonts w:eastAsia="Calibri" w:cs="Times New Roman"/>
                <w:szCs w:val="22"/>
              </w:rPr>
              <w:t xml:space="preserve">USDOT, Office of the Assistant Secretary for Research and Technology </w:t>
            </w:r>
            <w:r w:rsidR="0044020A" w:rsidRPr="007E7ECF">
              <w:rPr>
                <w:rFonts w:eastAsia="Calibri" w:cs="Times New Roman"/>
                <w:szCs w:val="22"/>
              </w:rPr>
              <w:t xml:space="preserve">– </w:t>
            </w:r>
            <w:r w:rsidRPr="007E7ECF">
              <w:rPr>
                <w:rFonts w:eastAsia="Calibri" w:cs="Times New Roman"/>
                <w:szCs w:val="22"/>
              </w:rPr>
              <w:t>$</w:t>
            </w:r>
            <w:r w:rsidR="00D66137">
              <w:rPr>
                <w:rFonts w:eastAsia="Calibri" w:cs="Times New Roman"/>
                <w:szCs w:val="22"/>
              </w:rPr>
              <w:t>95,000</w:t>
            </w:r>
          </w:p>
          <w:p w14:paraId="430619BA" w14:textId="42DED451" w:rsidR="00500034" w:rsidRPr="007E7ECF" w:rsidRDefault="00D66137" w:rsidP="00500034">
            <w:pPr>
              <w:spacing w:after="120"/>
              <w:rPr>
                <w:rFonts w:eastAsia="Calibri" w:cs="Times New Roman"/>
                <w:szCs w:val="22"/>
              </w:rPr>
            </w:pPr>
            <w:r w:rsidRPr="00D66137">
              <w:rPr>
                <w:rFonts w:cs="Times New Roman"/>
                <w:szCs w:val="22"/>
              </w:rPr>
              <w:t>Utah Department of Transportation</w:t>
            </w:r>
            <w:r>
              <w:rPr>
                <w:rFonts w:cs="Times New Roman"/>
                <w:szCs w:val="22"/>
              </w:rPr>
              <w:t xml:space="preserve"> – $95,000</w:t>
            </w:r>
          </w:p>
        </w:tc>
      </w:tr>
      <w:tr w:rsidR="00500034" w14:paraId="2CA1B352" w14:textId="77777777" w:rsidTr="00017FCD">
        <w:tc>
          <w:tcPr>
            <w:tcW w:w="2970" w:type="dxa"/>
          </w:tcPr>
          <w:p w14:paraId="4A437356" w14:textId="77777777" w:rsidR="00500034" w:rsidRDefault="00500034" w:rsidP="00500034">
            <w:pPr>
              <w:spacing w:after="120"/>
              <w:rPr>
                <w:rFonts w:eastAsia="Calibri" w:cs="Times New Roman"/>
                <w:b/>
                <w:bCs/>
                <w:szCs w:val="22"/>
              </w:rPr>
            </w:pPr>
            <w:r>
              <w:rPr>
                <w:rFonts w:eastAsia="Calibri" w:cs="Times New Roman"/>
                <w:b/>
                <w:szCs w:val="22"/>
              </w:rPr>
              <w:t xml:space="preserve">Total </w:t>
            </w:r>
            <w:r w:rsidRPr="00CE0EC0">
              <w:rPr>
                <w:rFonts w:eastAsia="Calibri" w:cs="Times New Roman"/>
                <w:b/>
                <w:szCs w:val="22"/>
              </w:rPr>
              <w:t xml:space="preserve">Project </w:t>
            </w:r>
            <w:r>
              <w:rPr>
                <w:rFonts w:eastAsia="Calibri" w:cs="Times New Roman"/>
                <w:b/>
                <w:szCs w:val="22"/>
              </w:rPr>
              <w:t>Cost</w:t>
            </w:r>
            <w:r w:rsidRPr="00CE0EC0">
              <w:rPr>
                <w:rFonts w:eastAsia="Calibri" w:cs="Times New Roman"/>
                <w:b/>
                <w:szCs w:val="22"/>
              </w:rPr>
              <w:t>:</w:t>
            </w:r>
          </w:p>
        </w:tc>
        <w:tc>
          <w:tcPr>
            <w:tcW w:w="6480" w:type="dxa"/>
          </w:tcPr>
          <w:p w14:paraId="18AC7F70" w14:textId="62DFB0A3" w:rsidR="00500034" w:rsidRPr="007E7ECF" w:rsidRDefault="00500034" w:rsidP="00500034">
            <w:pPr>
              <w:spacing w:after="120"/>
              <w:rPr>
                <w:rFonts w:eastAsia="Calibri" w:cs="Times New Roman"/>
                <w:szCs w:val="22"/>
              </w:rPr>
            </w:pPr>
            <w:r w:rsidRPr="007E7ECF">
              <w:rPr>
                <w:rFonts w:eastAsia="Calibri" w:cs="Times New Roman"/>
                <w:szCs w:val="22"/>
              </w:rPr>
              <w:t>$</w:t>
            </w:r>
            <w:r w:rsidR="00D66137">
              <w:rPr>
                <w:rFonts w:eastAsia="Calibri" w:cs="Times New Roman"/>
                <w:szCs w:val="22"/>
              </w:rPr>
              <w:t>190,000</w:t>
            </w:r>
          </w:p>
        </w:tc>
      </w:tr>
      <w:tr w:rsidR="00500034" w14:paraId="187C6DF8" w14:textId="77777777" w:rsidTr="00017FCD">
        <w:tc>
          <w:tcPr>
            <w:tcW w:w="2970" w:type="dxa"/>
          </w:tcPr>
          <w:p w14:paraId="52691D24" w14:textId="77777777" w:rsidR="00500034" w:rsidRPr="00CE0EC0" w:rsidRDefault="00500034" w:rsidP="00500034">
            <w:pPr>
              <w:spacing w:after="120"/>
              <w:rPr>
                <w:rFonts w:eastAsia="Calibri" w:cs="Times New Roman"/>
                <w:b/>
                <w:szCs w:val="22"/>
              </w:rPr>
            </w:pPr>
            <w:r w:rsidRPr="00CE0EC0">
              <w:rPr>
                <w:rFonts w:eastAsia="Calibri" w:cs="Times New Roman"/>
                <w:b/>
                <w:szCs w:val="22"/>
              </w:rPr>
              <w:t>Project Start and End Date:</w:t>
            </w:r>
          </w:p>
        </w:tc>
        <w:tc>
          <w:tcPr>
            <w:tcW w:w="6480" w:type="dxa"/>
          </w:tcPr>
          <w:p w14:paraId="258FCB71" w14:textId="3D71C54E" w:rsidR="00500034" w:rsidRPr="007E7ECF" w:rsidRDefault="0027552C" w:rsidP="00500034">
            <w:pPr>
              <w:spacing w:after="120"/>
              <w:rPr>
                <w:rFonts w:eastAsia="Calibri" w:cs="Times New Roman"/>
                <w:szCs w:val="22"/>
              </w:rPr>
            </w:pPr>
            <w:r>
              <w:rPr>
                <w:rFonts w:eastAsia="Calibri" w:cs="Times New Roman"/>
                <w:szCs w:val="22"/>
              </w:rPr>
              <w:t>9/15/2024 to 9/14/2026</w:t>
            </w:r>
          </w:p>
        </w:tc>
      </w:tr>
    </w:tbl>
    <w:p w14:paraId="712C50E7" w14:textId="6803A518" w:rsidR="002873B2" w:rsidRPr="00506C16" w:rsidRDefault="002873B2" w:rsidP="00506C16">
      <w:pPr>
        <w:pStyle w:val="Heading2"/>
      </w:pPr>
      <w:r w:rsidRPr="00506C16">
        <w:t>Project Description</w:t>
      </w:r>
    </w:p>
    <w:p w14:paraId="1CE8545F" w14:textId="34A14061" w:rsidR="005646C5" w:rsidRDefault="00A97FCA" w:rsidP="00CC5150">
      <w:pPr>
        <w:spacing w:after="240"/>
        <w:rPr>
          <w:rFonts w:eastAsia="Calibri"/>
          <w:szCs w:val="18"/>
        </w:rPr>
      </w:pPr>
      <w:r w:rsidRPr="00A97FCA">
        <w:rPr>
          <w:rFonts w:eastAsia="Calibri"/>
          <w:szCs w:val="18"/>
        </w:rPr>
        <w:t xml:space="preserve">High-modified hot-mix asphalt mixtures (High-Mod HMA) have the potential to transform the way pavements are designed, constructed, and maintained. Trial sections have demonstrated the ability of this mix to resist rutting, cracking, and maintain a state of good repair while significantly reducing the cost of construction. A new application of this mix is being planned in Utah. This application involves </w:t>
      </w:r>
      <w:proofErr w:type="spellStart"/>
      <w:r w:rsidRPr="00A97FCA">
        <w:rPr>
          <w:rFonts w:eastAsia="Calibri"/>
          <w:szCs w:val="18"/>
        </w:rPr>
        <w:t>rubblizing</w:t>
      </w:r>
      <w:proofErr w:type="spellEnd"/>
      <w:r w:rsidRPr="00A97FCA">
        <w:rPr>
          <w:rFonts w:eastAsia="Calibri"/>
          <w:szCs w:val="18"/>
        </w:rPr>
        <w:t xml:space="preserve"> the existing concrete pavement and applying a 6-inch-thick layer of High-Mod HMA on top. This transformative approach to pavement construction repurposes existing materials while leveraging it to provide support to the new structure. However, the design specifies a relatively thin HMA layer for an interstate highway section, making it essential to properly understand and verify its actual behavior to allow for potential nationwide implementation. The expectation for the system is that the </w:t>
      </w:r>
      <w:proofErr w:type="spellStart"/>
      <w:r w:rsidRPr="00A97FCA">
        <w:rPr>
          <w:rFonts w:eastAsia="Calibri"/>
          <w:szCs w:val="18"/>
        </w:rPr>
        <w:t>rubblized</w:t>
      </w:r>
      <w:proofErr w:type="spellEnd"/>
      <w:r w:rsidRPr="00A97FCA">
        <w:rPr>
          <w:rFonts w:eastAsia="Calibri"/>
          <w:szCs w:val="18"/>
        </w:rPr>
        <w:t xml:space="preserve"> base will provide sufficient stiffness to support the pavement structure, and despite the likelihood of high strains in the asphalt mixture, the high binder content and polymer modification in the new High-Mod HMA will produce a strain-tolerant system. This proposal seeks to measure actual strains and deformation in this pavement and use those values to verify design assumptions and improve the development of a transformative pavement systems.</w:t>
      </w:r>
    </w:p>
    <w:p w14:paraId="292F864E" w14:textId="77777777" w:rsidR="005646C5" w:rsidRDefault="005646C5">
      <w:pPr>
        <w:spacing w:after="160" w:line="259" w:lineRule="auto"/>
        <w:rPr>
          <w:rFonts w:eastAsia="Calibri"/>
          <w:szCs w:val="18"/>
        </w:rPr>
      </w:pPr>
      <w:r>
        <w:rPr>
          <w:rFonts w:eastAsia="Calibri"/>
          <w:szCs w:val="18"/>
        </w:rPr>
        <w:br w:type="page"/>
      </w:r>
    </w:p>
    <w:p w14:paraId="30690BF1" w14:textId="2439B7D8" w:rsidR="000B7B9F" w:rsidRPr="005E417C" w:rsidRDefault="002873B2" w:rsidP="005E417C">
      <w:pPr>
        <w:pStyle w:val="Heading2"/>
      </w:pPr>
      <w:r w:rsidRPr="005E417C">
        <w:lastRenderedPageBreak/>
        <w:t>USDOT Priorities</w:t>
      </w:r>
    </w:p>
    <w:p w14:paraId="65F7D13E" w14:textId="62706A0B" w:rsidR="006A6A33" w:rsidRPr="006A6A33" w:rsidRDefault="003406DD" w:rsidP="006A6A33">
      <w:pPr>
        <w:spacing w:after="240"/>
        <w:rPr>
          <w:rFonts w:eastAsia="Calibri" w:cs="Times New Roman"/>
          <w:szCs w:val="22"/>
        </w:rPr>
      </w:pPr>
      <w:r>
        <w:rPr>
          <w:rFonts w:cs="Times New Roman"/>
          <w:color w:val="000000"/>
          <w:szCs w:val="24"/>
        </w:rPr>
        <w:t>T</w:t>
      </w:r>
      <w:r w:rsidR="00732965">
        <w:rPr>
          <w:rFonts w:cs="Times New Roman"/>
          <w:color w:val="000000"/>
          <w:szCs w:val="24"/>
        </w:rPr>
        <w:t xml:space="preserve">he proposed project is directly linked to the </w:t>
      </w:r>
      <w:r w:rsidR="00732965" w:rsidRPr="00A50B4F">
        <w:rPr>
          <w:rFonts w:cs="Times New Roman"/>
          <w:b/>
          <w:color w:val="000000"/>
          <w:szCs w:val="24"/>
        </w:rPr>
        <w:t>Transformation</w:t>
      </w:r>
      <w:r w:rsidR="00732965">
        <w:rPr>
          <w:rFonts w:cs="Times New Roman"/>
          <w:color w:val="000000"/>
          <w:szCs w:val="24"/>
        </w:rPr>
        <w:t xml:space="preserve"> in pavement design. A better understanding of the strains and deformations in a pavement system will allow for longer lasting design and better performance predictions capable of modernizing the transportation system of the future. A secondary benefit would be demonstrating that High-Mod HMA over a </w:t>
      </w:r>
      <w:proofErr w:type="spellStart"/>
      <w:r w:rsidR="00732965">
        <w:rPr>
          <w:rFonts w:cs="Times New Roman"/>
          <w:color w:val="000000"/>
          <w:szCs w:val="24"/>
        </w:rPr>
        <w:t>rubblized</w:t>
      </w:r>
      <w:proofErr w:type="spellEnd"/>
      <w:r w:rsidR="00732965">
        <w:rPr>
          <w:rFonts w:cs="Times New Roman"/>
          <w:color w:val="000000"/>
          <w:szCs w:val="24"/>
        </w:rPr>
        <w:t xml:space="preserve"> base is a viable alternative that results in resilient designs that use in-place materials, thus potentially reducing greenhouse emissions related to transporting material to the site. This will result in a sustainable system that addressed </w:t>
      </w:r>
      <w:r w:rsidR="00732965" w:rsidRPr="000811D7">
        <w:rPr>
          <w:rFonts w:cs="Times New Roman"/>
          <w:b/>
          <w:color w:val="000000"/>
          <w:szCs w:val="24"/>
        </w:rPr>
        <w:t>Climate and Sustainability.</w:t>
      </w:r>
    </w:p>
    <w:p w14:paraId="536C2B10" w14:textId="26DE3A00" w:rsidR="000B7B9F" w:rsidRDefault="002873B2" w:rsidP="000B7B9F">
      <w:pPr>
        <w:pStyle w:val="Heading2"/>
      </w:pPr>
      <w:r w:rsidRPr="00CE0EC0">
        <w:t>Outputs</w:t>
      </w:r>
    </w:p>
    <w:p w14:paraId="21634872" w14:textId="3565DC18" w:rsidR="003F6023" w:rsidRDefault="002D30C4" w:rsidP="003F6023">
      <w:pPr>
        <w:spacing w:after="240"/>
        <w:rPr>
          <w:rFonts w:eastAsia="Calibri" w:cs="Times New Roman"/>
          <w:szCs w:val="22"/>
        </w:rPr>
      </w:pPr>
      <w:r w:rsidRPr="002D30C4">
        <w:rPr>
          <w:rFonts w:eastAsia="Calibri" w:cs="Times New Roman"/>
          <w:szCs w:val="22"/>
        </w:rPr>
        <w:t>Technology transfer is a key component of this work. Multiple avenues for technology transfer will be incorporated throughout the project; this includes a seminars and presentations to researchers and practitioners, as well as serving as a significant step towards further development into guidelines related to the application of High-Mod HMA and novel pavement construction. The guidelines and specifications are expected to transform pavement design; that is the relevant contribution of this project.</w:t>
      </w:r>
    </w:p>
    <w:p w14:paraId="1FB94E3A" w14:textId="23C0B2EE" w:rsidR="002D30C4" w:rsidRPr="003F6023" w:rsidRDefault="002D30C4" w:rsidP="003F6023">
      <w:pPr>
        <w:spacing w:after="240"/>
        <w:rPr>
          <w:rFonts w:eastAsia="Calibri" w:cs="Times New Roman"/>
          <w:szCs w:val="22"/>
        </w:rPr>
      </w:pPr>
      <w:r w:rsidRPr="002D30C4">
        <w:rPr>
          <w:rFonts w:eastAsia="Calibri" w:cs="Times New Roman"/>
          <w:szCs w:val="22"/>
        </w:rPr>
        <w:t>Enhancements from the proposed project will allow the research team to disseminate the research outcomes through avenues discussed in coordination with UDOT. Thus, the outcomes of the project will have further potential to reach practitioners and researchers through the recommendations and specifications to be developed which will be directly available through a site provide by UDOT.</w:t>
      </w:r>
    </w:p>
    <w:p w14:paraId="22C67A86" w14:textId="77777777" w:rsidR="000B7B9F" w:rsidRDefault="002873B2" w:rsidP="000B7B9F">
      <w:pPr>
        <w:pStyle w:val="Heading2"/>
      </w:pPr>
      <w:r w:rsidRPr="00CE0EC0">
        <w:t>Outcomes/Impacts</w:t>
      </w:r>
    </w:p>
    <w:p w14:paraId="5AF4F2FB" w14:textId="77777777" w:rsidR="002D30C4" w:rsidRPr="002D30C4" w:rsidRDefault="002D30C4" w:rsidP="002D30C4">
      <w:pPr>
        <w:spacing w:after="240"/>
        <w:rPr>
          <w:rFonts w:cs="Times New Roman"/>
          <w:szCs w:val="22"/>
        </w:rPr>
      </w:pPr>
      <w:r w:rsidRPr="002D30C4">
        <w:rPr>
          <w:rFonts w:cs="Times New Roman"/>
          <w:szCs w:val="22"/>
        </w:rPr>
        <w:t xml:space="preserve">The overall project will provide quantifiable data regarding the strains and deformations within the asphalt concrete layer caused by actual traffic loads in a novel pavement system. This information is critical for the adoption of High-Mod HMA since it will allow for significant advances in modeling, construction practices, and procedures for mechanistic pavement design and maintenance. Based on the expected results from this work, the application of novel pavement system in which </w:t>
      </w:r>
      <w:proofErr w:type="spellStart"/>
      <w:r w:rsidRPr="002D30C4">
        <w:rPr>
          <w:rFonts w:cs="Times New Roman"/>
          <w:szCs w:val="22"/>
        </w:rPr>
        <w:t>rubblization</w:t>
      </w:r>
      <w:proofErr w:type="spellEnd"/>
      <w:r w:rsidRPr="002D30C4">
        <w:rPr>
          <w:rFonts w:cs="Times New Roman"/>
          <w:szCs w:val="22"/>
        </w:rPr>
        <w:t xml:space="preserve"> and special HMA is used can be extended to projects outside the region. This will allow the project to have a greater impact.</w:t>
      </w:r>
    </w:p>
    <w:p w14:paraId="5E511BDB" w14:textId="021A78B4" w:rsidR="00F137CC" w:rsidRPr="00E72DE1" w:rsidRDefault="002D30C4" w:rsidP="002D30C4">
      <w:pPr>
        <w:spacing w:after="240"/>
        <w:rPr>
          <w:rFonts w:cs="Times New Roman"/>
          <w:szCs w:val="22"/>
        </w:rPr>
      </w:pPr>
      <w:r w:rsidRPr="002D30C4">
        <w:rPr>
          <w:rFonts w:cs="Times New Roman"/>
          <w:szCs w:val="22"/>
        </w:rPr>
        <w:t xml:space="preserve">Beyond the research report, the data from this research will promote a more economical and durable system and could produce changes to the </w:t>
      </w:r>
      <w:proofErr w:type="spellStart"/>
      <w:r w:rsidRPr="002D30C4">
        <w:rPr>
          <w:rFonts w:cs="Times New Roman"/>
          <w:szCs w:val="22"/>
        </w:rPr>
        <w:t>AASHTOWare</w:t>
      </w:r>
      <w:proofErr w:type="spellEnd"/>
      <w:r w:rsidRPr="002D30C4">
        <w:rPr>
          <w:rFonts w:cs="Times New Roman"/>
          <w:szCs w:val="22"/>
        </w:rPr>
        <w:t xml:space="preserve"> Pavement Design software (or its application). In addition to that, it will give better understanding of sensors to measure pavement data, and construction guidelines.</w:t>
      </w:r>
    </w:p>
    <w:p w14:paraId="2E4A52BC" w14:textId="0DBF2BA7" w:rsidR="000B7B9F" w:rsidRDefault="002873B2" w:rsidP="002B213B">
      <w:pPr>
        <w:pStyle w:val="Heading2"/>
      </w:pPr>
      <w:r>
        <w:t>Final Report</w:t>
      </w:r>
    </w:p>
    <w:p w14:paraId="79FA5744" w14:textId="7E6F93D5" w:rsidR="005024ED" w:rsidRPr="00765AEC" w:rsidRDefault="005024ED" w:rsidP="00A524E8">
      <w:pPr>
        <w:spacing w:after="240"/>
        <w:rPr>
          <w:szCs w:val="18"/>
        </w:rPr>
      </w:pPr>
      <w:r w:rsidRPr="00765AEC">
        <w:rPr>
          <w:szCs w:val="18"/>
        </w:rPr>
        <w:t>Upon completion, the final report link will be added</w:t>
      </w:r>
      <w:r w:rsidR="0092258D" w:rsidRPr="00765AEC">
        <w:rPr>
          <w:szCs w:val="18"/>
        </w:rPr>
        <w:t xml:space="preserve"> </w:t>
      </w:r>
      <w:bookmarkStart w:id="0" w:name="_Hlk162953857"/>
      <w:r w:rsidR="001C3DEB" w:rsidRPr="00765AEC">
        <w:rPr>
          <w:szCs w:val="18"/>
        </w:rPr>
        <w:t xml:space="preserve">to the </w:t>
      </w:r>
      <w:hyperlink r:id="rId9" w:history="1">
        <w:r w:rsidR="001C3DEB" w:rsidRPr="00765AEC">
          <w:rPr>
            <w:rStyle w:val="Hyperlink"/>
            <w:szCs w:val="18"/>
          </w:rPr>
          <w:t>project page on the CTIPS website</w:t>
        </w:r>
      </w:hyperlink>
      <w:r w:rsidRPr="00765AEC">
        <w:rPr>
          <w:szCs w:val="18"/>
        </w:rPr>
        <w:t>.</w:t>
      </w:r>
      <w:bookmarkEnd w:id="0"/>
    </w:p>
    <w:sectPr w:rsidR="005024ED" w:rsidRPr="00765AEC" w:rsidSect="00ED46AF">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9571A" w14:textId="77777777" w:rsidR="003665B1" w:rsidRDefault="003665B1" w:rsidP="00F137CC">
      <w:r>
        <w:separator/>
      </w:r>
    </w:p>
  </w:endnote>
  <w:endnote w:type="continuationSeparator" w:id="0">
    <w:p w14:paraId="50B249B9" w14:textId="77777777" w:rsidR="003665B1" w:rsidRDefault="003665B1" w:rsidP="00F13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8256101"/>
      <w:docPartObj>
        <w:docPartGallery w:val="Page Numbers (Bottom of Page)"/>
        <w:docPartUnique/>
      </w:docPartObj>
    </w:sdtPr>
    <w:sdtEndPr>
      <w:rPr>
        <w:rFonts w:cs="Times New Roman"/>
        <w:noProof/>
      </w:rPr>
    </w:sdtEndPr>
    <w:sdtContent>
      <w:p w14:paraId="63FD3D58" w14:textId="78E7DAE3" w:rsidR="00ED59C9" w:rsidRPr="004D609B" w:rsidRDefault="00ED59C9" w:rsidP="004D609B">
        <w:pPr>
          <w:pStyle w:val="Footer"/>
          <w:jc w:val="center"/>
          <w:rPr>
            <w:rFonts w:cs="Times New Roman"/>
          </w:rPr>
        </w:pPr>
        <w:r w:rsidRPr="00ED59C9">
          <w:rPr>
            <w:rFonts w:cs="Times New Roman"/>
          </w:rPr>
          <w:fldChar w:fldCharType="begin"/>
        </w:r>
        <w:r w:rsidRPr="00ED59C9">
          <w:rPr>
            <w:rFonts w:cs="Times New Roman"/>
          </w:rPr>
          <w:instrText xml:space="preserve"> PAGE   \* MERGEFORMAT </w:instrText>
        </w:r>
        <w:r w:rsidRPr="00ED59C9">
          <w:rPr>
            <w:rFonts w:cs="Times New Roman"/>
          </w:rPr>
          <w:fldChar w:fldCharType="separate"/>
        </w:r>
        <w:r w:rsidRPr="00ED59C9">
          <w:rPr>
            <w:rFonts w:cs="Times New Roman"/>
            <w:noProof/>
          </w:rPr>
          <w:t>2</w:t>
        </w:r>
        <w:r w:rsidRPr="00ED59C9">
          <w:rPr>
            <w:rFonts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FA922" w14:textId="77777777" w:rsidR="003665B1" w:rsidRDefault="003665B1" w:rsidP="00F137CC">
      <w:r>
        <w:separator/>
      </w:r>
    </w:p>
  </w:footnote>
  <w:footnote w:type="continuationSeparator" w:id="0">
    <w:p w14:paraId="0B16C363" w14:textId="77777777" w:rsidR="003665B1" w:rsidRDefault="003665B1" w:rsidP="00F137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53F2D"/>
    <w:multiLevelType w:val="hybridMultilevel"/>
    <w:tmpl w:val="1362E0B4"/>
    <w:lvl w:ilvl="0" w:tplc="30BCFBE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137554"/>
    <w:multiLevelType w:val="hybridMultilevel"/>
    <w:tmpl w:val="E968FD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F01D34"/>
    <w:multiLevelType w:val="hybridMultilevel"/>
    <w:tmpl w:val="AB0ECF22"/>
    <w:lvl w:ilvl="0" w:tplc="47224C4C">
      <w:start w:val="1"/>
      <w:numFmt w:val="lowerLetter"/>
      <w:lvlText w:val="%1."/>
      <w:lvlJc w:val="left"/>
      <w:pPr>
        <w:ind w:left="720" w:hanging="360"/>
      </w:pPr>
      <w:rPr>
        <w:rFonts w:hint="default"/>
        <w:b/>
      </w:rPr>
    </w:lvl>
    <w:lvl w:ilvl="1" w:tplc="0AB40CE8">
      <w:start w:val="1"/>
      <w:numFmt w:val="decimal"/>
      <w:lvlText w:val="%2."/>
      <w:lvlJc w:val="left"/>
      <w:pPr>
        <w:ind w:left="1440" w:hanging="360"/>
      </w:pPr>
      <w:rPr>
        <w:rFonts w:ascii="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3B2"/>
    <w:rsid w:val="00002E38"/>
    <w:rsid w:val="0000755C"/>
    <w:rsid w:val="00017FCD"/>
    <w:rsid w:val="0002171F"/>
    <w:rsid w:val="000243FC"/>
    <w:rsid w:val="00046315"/>
    <w:rsid w:val="00055A5C"/>
    <w:rsid w:val="0006712E"/>
    <w:rsid w:val="000B18F7"/>
    <w:rsid w:val="000B32FD"/>
    <w:rsid w:val="000B7B9F"/>
    <w:rsid w:val="000C3725"/>
    <w:rsid w:val="000D1CE4"/>
    <w:rsid w:val="001008DF"/>
    <w:rsid w:val="0011208D"/>
    <w:rsid w:val="00113673"/>
    <w:rsid w:val="00121C69"/>
    <w:rsid w:val="00137CB9"/>
    <w:rsid w:val="0014351A"/>
    <w:rsid w:val="001676CA"/>
    <w:rsid w:val="00182DF3"/>
    <w:rsid w:val="001A75C0"/>
    <w:rsid w:val="001C3DEB"/>
    <w:rsid w:val="001D0DCA"/>
    <w:rsid w:val="00217B98"/>
    <w:rsid w:val="002237E8"/>
    <w:rsid w:val="0027552C"/>
    <w:rsid w:val="00282588"/>
    <w:rsid w:val="002873B2"/>
    <w:rsid w:val="00297F8C"/>
    <w:rsid w:val="002B213B"/>
    <w:rsid w:val="002B7C56"/>
    <w:rsid w:val="002C0348"/>
    <w:rsid w:val="002D30C4"/>
    <w:rsid w:val="002E4E7E"/>
    <w:rsid w:val="002F17C1"/>
    <w:rsid w:val="002F446B"/>
    <w:rsid w:val="00320FE9"/>
    <w:rsid w:val="003277EE"/>
    <w:rsid w:val="00334C49"/>
    <w:rsid w:val="003406DD"/>
    <w:rsid w:val="00362E4F"/>
    <w:rsid w:val="003630AC"/>
    <w:rsid w:val="003665B1"/>
    <w:rsid w:val="003A2627"/>
    <w:rsid w:val="003A7937"/>
    <w:rsid w:val="003B2609"/>
    <w:rsid w:val="003E096D"/>
    <w:rsid w:val="003F1BDF"/>
    <w:rsid w:val="003F446C"/>
    <w:rsid w:val="003F6023"/>
    <w:rsid w:val="0041019B"/>
    <w:rsid w:val="00422287"/>
    <w:rsid w:val="004401F7"/>
    <w:rsid w:val="0044020A"/>
    <w:rsid w:val="0048568D"/>
    <w:rsid w:val="00493209"/>
    <w:rsid w:val="00496A82"/>
    <w:rsid w:val="004A34F1"/>
    <w:rsid w:val="004D609B"/>
    <w:rsid w:val="00500034"/>
    <w:rsid w:val="005024ED"/>
    <w:rsid w:val="005032DE"/>
    <w:rsid w:val="00506C16"/>
    <w:rsid w:val="00525DF9"/>
    <w:rsid w:val="00554A3C"/>
    <w:rsid w:val="005646C5"/>
    <w:rsid w:val="00593BBA"/>
    <w:rsid w:val="00596855"/>
    <w:rsid w:val="005A0E78"/>
    <w:rsid w:val="005A3C26"/>
    <w:rsid w:val="005A77FF"/>
    <w:rsid w:val="005D7163"/>
    <w:rsid w:val="005E1390"/>
    <w:rsid w:val="005E417C"/>
    <w:rsid w:val="006766B9"/>
    <w:rsid w:val="00681FC3"/>
    <w:rsid w:val="006A6A33"/>
    <w:rsid w:val="006B18A0"/>
    <w:rsid w:val="006B1E1C"/>
    <w:rsid w:val="006B3976"/>
    <w:rsid w:val="006C3F80"/>
    <w:rsid w:val="006F06F3"/>
    <w:rsid w:val="006F440E"/>
    <w:rsid w:val="007242E6"/>
    <w:rsid w:val="007259AB"/>
    <w:rsid w:val="007321E5"/>
    <w:rsid w:val="00732965"/>
    <w:rsid w:val="007420B7"/>
    <w:rsid w:val="00746DF1"/>
    <w:rsid w:val="00762237"/>
    <w:rsid w:val="00765AEC"/>
    <w:rsid w:val="00787FFD"/>
    <w:rsid w:val="00791A16"/>
    <w:rsid w:val="007A7483"/>
    <w:rsid w:val="007A7585"/>
    <w:rsid w:val="007E7ECF"/>
    <w:rsid w:val="00802CBD"/>
    <w:rsid w:val="008051AC"/>
    <w:rsid w:val="0081651A"/>
    <w:rsid w:val="00836B6E"/>
    <w:rsid w:val="0084565C"/>
    <w:rsid w:val="008617FB"/>
    <w:rsid w:val="00865BC9"/>
    <w:rsid w:val="00887CBB"/>
    <w:rsid w:val="008E29E7"/>
    <w:rsid w:val="008E7BAF"/>
    <w:rsid w:val="008F0F7F"/>
    <w:rsid w:val="0092258D"/>
    <w:rsid w:val="00930054"/>
    <w:rsid w:val="00935B67"/>
    <w:rsid w:val="009B1B4C"/>
    <w:rsid w:val="00A05F85"/>
    <w:rsid w:val="00A14FAE"/>
    <w:rsid w:val="00A16399"/>
    <w:rsid w:val="00A2196F"/>
    <w:rsid w:val="00A245A7"/>
    <w:rsid w:val="00A524E8"/>
    <w:rsid w:val="00A70EF2"/>
    <w:rsid w:val="00A71EC1"/>
    <w:rsid w:val="00A744E2"/>
    <w:rsid w:val="00A97FCA"/>
    <w:rsid w:val="00AE2C92"/>
    <w:rsid w:val="00AE7A22"/>
    <w:rsid w:val="00AF64D1"/>
    <w:rsid w:val="00B529B6"/>
    <w:rsid w:val="00B727E9"/>
    <w:rsid w:val="00B7524E"/>
    <w:rsid w:val="00B769EB"/>
    <w:rsid w:val="00B821F7"/>
    <w:rsid w:val="00B85D86"/>
    <w:rsid w:val="00B90F4C"/>
    <w:rsid w:val="00C36931"/>
    <w:rsid w:val="00C450A6"/>
    <w:rsid w:val="00C4529B"/>
    <w:rsid w:val="00C465F6"/>
    <w:rsid w:val="00C54039"/>
    <w:rsid w:val="00C86335"/>
    <w:rsid w:val="00CA10E0"/>
    <w:rsid w:val="00CC131A"/>
    <w:rsid w:val="00CC5054"/>
    <w:rsid w:val="00CC5150"/>
    <w:rsid w:val="00D05E78"/>
    <w:rsid w:val="00D263EF"/>
    <w:rsid w:val="00D26691"/>
    <w:rsid w:val="00D342FF"/>
    <w:rsid w:val="00D45B8D"/>
    <w:rsid w:val="00D64DFA"/>
    <w:rsid w:val="00D66137"/>
    <w:rsid w:val="00D72A17"/>
    <w:rsid w:val="00DB11C3"/>
    <w:rsid w:val="00DD22D0"/>
    <w:rsid w:val="00DF4BDC"/>
    <w:rsid w:val="00E0039A"/>
    <w:rsid w:val="00E72DE1"/>
    <w:rsid w:val="00E837E6"/>
    <w:rsid w:val="00E84FE0"/>
    <w:rsid w:val="00E904B9"/>
    <w:rsid w:val="00E96142"/>
    <w:rsid w:val="00E97B6C"/>
    <w:rsid w:val="00EA785C"/>
    <w:rsid w:val="00EC6A38"/>
    <w:rsid w:val="00ED20AD"/>
    <w:rsid w:val="00ED46AF"/>
    <w:rsid w:val="00ED59C9"/>
    <w:rsid w:val="00EE364A"/>
    <w:rsid w:val="00F137CC"/>
    <w:rsid w:val="00F72971"/>
    <w:rsid w:val="00F72B6B"/>
    <w:rsid w:val="00F8549F"/>
    <w:rsid w:val="00F87965"/>
    <w:rsid w:val="00F9202E"/>
    <w:rsid w:val="00F923EE"/>
    <w:rsid w:val="00FC35C9"/>
    <w:rsid w:val="00FD0582"/>
    <w:rsid w:val="00FE63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A89B37"/>
  <w15:chartTrackingRefBased/>
  <w15:docId w15:val="{ECA1B427-BBB0-4F0C-8FD6-3F34D31F7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B98"/>
    <w:pPr>
      <w:spacing w:after="0" w:line="240" w:lineRule="auto"/>
    </w:pPr>
    <w:rPr>
      <w:rFonts w:ascii="Times New Roman" w:eastAsia="Times New Roman" w:hAnsi="Times New Roman" w:cs="Calibri"/>
      <w:szCs w:val="20"/>
    </w:rPr>
  </w:style>
  <w:style w:type="paragraph" w:styleId="Heading1">
    <w:name w:val="heading 1"/>
    <w:basedOn w:val="Normal"/>
    <w:next w:val="Normal"/>
    <w:link w:val="Heading1Char"/>
    <w:uiPriority w:val="9"/>
    <w:qFormat/>
    <w:rsid w:val="001008DF"/>
    <w:pPr>
      <w:keepNext/>
      <w:spacing w:before="60" w:after="60"/>
      <w:outlineLvl w:val="0"/>
    </w:pPr>
    <w:rPr>
      <w:rFonts w:ascii="Arial" w:hAnsi="Arial" w:cs="Arial"/>
      <w:b/>
      <w:sz w:val="32"/>
      <w:szCs w:val="28"/>
    </w:rPr>
  </w:style>
  <w:style w:type="paragraph" w:styleId="Heading2">
    <w:name w:val="heading 2"/>
    <w:basedOn w:val="Normal"/>
    <w:next w:val="Normal"/>
    <w:link w:val="Heading2Char"/>
    <w:unhideWhenUsed/>
    <w:qFormat/>
    <w:rsid w:val="005E417C"/>
    <w:pPr>
      <w:keepNext/>
      <w:spacing w:before="240" w:after="60"/>
      <w:outlineLvl w:val="1"/>
    </w:pPr>
    <w:rPr>
      <w:rFonts w:ascii="Arial" w:eastAsia="Calibri" w:hAnsi="Arial" w:cs="Times New Roman"/>
      <w:b/>
      <w:bCs/>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263EF"/>
    <w:pPr>
      <w:spacing w:after="120"/>
      <w:ind w:left="720"/>
    </w:pPr>
  </w:style>
  <w:style w:type="character" w:customStyle="1" w:styleId="ListParagraphChar">
    <w:name w:val="List Paragraph Char"/>
    <w:basedOn w:val="DefaultParagraphFont"/>
    <w:link w:val="ListParagraph"/>
    <w:uiPriority w:val="34"/>
    <w:rsid w:val="00D263EF"/>
  </w:style>
  <w:style w:type="character" w:customStyle="1" w:styleId="Heading2Char">
    <w:name w:val="Heading 2 Char"/>
    <w:basedOn w:val="DefaultParagraphFont"/>
    <w:link w:val="Heading2"/>
    <w:rsid w:val="005E417C"/>
    <w:rPr>
      <w:rFonts w:ascii="Arial" w:eastAsia="Calibri" w:hAnsi="Arial" w:cs="Times New Roman"/>
      <w:b/>
      <w:bCs/>
      <w:sz w:val="26"/>
    </w:rPr>
  </w:style>
  <w:style w:type="paragraph" w:styleId="Header">
    <w:name w:val="header"/>
    <w:basedOn w:val="Normal"/>
    <w:link w:val="HeaderChar"/>
    <w:uiPriority w:val="99"/>
    <w:unhideWhenUsed/>
    <w:rsid w:val="00F137CC"/>
    <w:pPr>
      <w:tabs>
        <w:tab w:val="center" w:pos="4680"/>
        <w:tab w:val="right" w:pos="9360"/>
      </w:tabs>
    </w:pPr>
  </w:style>
  <w:style w:type="character" w:customStyle="1" w:styleId="HeaderChar">
    <w:name w:val="Header Char"/>
    <w:basedOn w:val="DefaultParagraphFont"/>
    <w:link w:val="Header"/>
    <w:uiPriority w:val="99"/>
    <w:rsid w:val="00F137CC"/>
    <w:rPr>
      <w:rFonts w:ascii="Calibri" w:eastAsia="Times New Roman" w:hAnsi="Calibri" w:cs="Calibri"/>
      <w:sz w:val="24"/>
      <w:szCs w:val="20"/>
    </w:rPr>
  </w:style>
  <w:style w:type="paragraph" w:styleId="Footer">
    <w:name w:val="footer"/>
    <w:basedOn w:val="Normal"/>
    <w:link w:val="FooterChar"/>
    <w:uiPriority w:val="99"/>
    <w:unhideWhenUsed/>
    <w:rsid w:val="00F137CC"/>
    <w:pPr>
      <w:tabs>
        <w:tab w:val="center" w:pos="4680"/>
        <w:tab w:val="right" w:pos="9360"/>
      </w:tabs>
    </w:pPr>
  </w:style>
  <w:style w:type="character" w:customStyle="1" w:styleId="FooterChar">
    <w:name w:val="Footer Char"/>
    <w:basedOn w:val="DefaultParagraphFont"/>
    <w:link w:val="Footer"/>
    <w:uiPriority w:val="99"/>
    <w:rsid w:val="00F137CC"/>
    <w:rPr>
      <w:rFonts w:ascii="Calibri" w:eastAsia="Times New Roman" w:hAnsi="Calibri" w:cs="Calibri"/>
      <w:sz w:val="24"/>
      <w:szCs w:val="20"/>
    </w:rPr>
  </w:style>
  <w:style w:type="table" w:styleId="TableGrid">
    <w:name w:val="Table Grid"/>
    <w:basedOn w:val="TableNormal"/>
    <w:uiPriority w:val="39"/>
    <w:rsid w:val="00B90F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C3DEB"/>
    <w:rPr>
      <w:color w:val="0000FF"/>
      <w:u w:val="single"/>
    </w:rPr>
  </w:style>
  <w:style w:type="character" w:styleId="UnresolvedMention">
    <w:name w:val="Unresolved Mention"/>
    <w:basedOn w:val="DefaultParagraphFont"/>
    <w:uiPriority w:val="99"/>
    <w:semiHidden/>
    <w:unhideWhenUsed/>
    <w:rsid w:val="001C3DEB"/>
    <w:rPr>
      <w:color w:val="605E5C"/>
      <w:shd w:val="clear" w:color="auto" w:fill="E1DFDD"/>
    </w:rPr>
  </w:style>
  <w:style w:type="character" w:customStyle="1" w:styleId="Heading1Char">
    <w:name w:val="Heading 1 Char"/>
    <w:basedOn w:val="DefaultParagraphFont"/>
    <w:link w:val="Heading1"/>
    <w:uiPriority w:val="9"/>
    <w:rsid w:val="001008DF"/>
    <w:rPr>
      <w:rFonts w:ascii="Arial" w:eastAsia="Times New Roman" w:hAnsi="Arial" w:cs="Arial"/>
      <w:b/>
      <w:sz w:val="3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tips.org/projects/details.php?id=6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FCB6D5-C55A-4521-BD0B-9EEB4BF1E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1114</TotalTime>
  <Pages>2</Pages>
  <Words>690</Words>
  <Characters>3936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UTC Project Information |</vt:lpstr>
    </vt:vector>
  </TitlesOfParts>
  <Company/>
  <LinksUpToDate>false</LinksUpToDate>
  <CharactersWithSpaces>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UTC Project Information | Measuring Field Performance of High-Modified Hot-Mix Asphalt Material over Rubblized Base</dc:title>
  <dc:subject/>
  <dc:creator/>
  <cp:keywords/>
  <dc:description/>
  <cp:lastModifiedBy>Nichols, Patrick</cp:lastModifiedBy>
  <cp:revision>164</cp:revision>
  <cp:lastPrinted>2024-10-19T04:24:00Z</cp:lastPrinted>
  <dcterms:created xsi:type="dcterms:W3CDTF">2024-04-01T12:43:00Z</dcterms:created>
  <dcterms:modified xsi:type="dcterms:W3CDTF">2024-10-19T04:24:00Z</dcterms:modified>
</cp:coreProperties>
</file>