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787B" w14:textId="77777777" w:rsidR="00335E51" w:rsidRDefault="00335E51" w:rsidP="00335E51">
      <w:pPr>
        <w:pStyle w:val="Header"/>
        <w:tabs>
          <w:tab w:val="clear" w:pos="9360"/>
        </w:tabs>
        <w:spacing w:after="360"/>
        <w:ind w:left="-360" w:right="-360"/>
        <w:jc w:val="center"/>
      </w:pPr>
      <w:r>
        <w:rPr>
          <w:noProof/>
        </w:rPr>
        <w:drawing>
          <wp:inline distT="0" distB="0" distL="0" distR="0" wp14:anchorId="4BE82521" wp14:editId="513F6F1F">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4936A721" w14:textId="77777777" w:rsidR="00084384" w:rsidRPr="0041799B" w:rsidRDefault="00084384" w:rsidP="009D3072">
                            <w:pPr>
                              <w:pStyle w:val="Heading1"/>
                            </w:pPr>
                            <w:r>
                              <w:t xml:space="preserve">Evaluating </w:t>
                            </w:r>
                            <w:r w:rsidRPr="00172BFC">
                              <w:t xml:space="preserve">Pavement Preservation </w:t>
                            </w:r>
                            <w:r>
                              <w:t>Performance</w:t>
                            </w:r>
                            <w:r w:rsidRPr="00172BFC">
                              <w:t xml:space="preserve"> in </w:t>
                            </w:r>
                            <w:r>
                              <w:t>Dry Freeze and Wet Freeze</w:t>
                            </w:r>
                            <w:r w:rsidRPr="00172BFC">
                              <w:t xml:space="preserve"> Region</w:t>
                            </w:r>
                            <w:r>
                              <w:t>s</w:t>
                            </w:r>
                            <w:r w:rsidRPr="00172BFC">
                              <w:t xml:space="preserve"> Using LTPP Dataset</w:t>
                            </w:r>
                            <w:r>
                              <w:t xml:space="preserve"> </w:t>
                            </w:r>
                            <w:r w:rsidRPr="0041799B">
                              <w:t xml:space="preserve">and </w:t>
                            </w:r>
                            <w:r>
                              <w:t xml:space="preserve">a </w:t>
                            </w:r>
                            <w:r w:rsidRPr="0041799B">
                              <w:t>Questionnaire Survey</w:t>
                            </w:r>
                          </w:p>
                          <w:p w14:paraId="149297F6" w14:textId="3CD07148"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1D1F8F">
                              <w:rPr>
                                <w:rFonts w:ascii="Arial" w:hAnsi="Arial" w:cs="Arial"/>
                                <w:i/>
                                <w:iCs/>
                                <w:sz w:val="22"/>
                                <w:szCs w:val="18"/>
                              </w:rPr>
                              <w:t>034</w:t>
                            </w:r>
                          </w:p>
                          <w:p w14:paraId="56DC62ED" w14:textId="5EB572FE"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1D1F8F">
                              <w:rPr>
                                <w:rFonts w:ascii="Arial" w:hAnsi="Arial" w:cs="Arial"/>
                                <w:i/>
                                <w:iCs/>
                                <w:sz w:val="22"/>
                                <w:szCs w:val="18"/>
                              </w:rPr>
                              <w:t>9</w:t>
                            </w:r>
                            <w:r w:rsidR="00AB66AA">
                              <w:rPr>
                                <w:rFonts w:ascii="Arial" w:hAnsi="Arial" w:cs="Arial"/>
                                <w:i/>
                                <w:iCs/>
                                <w:sz w:val="22"/>
                                <w:szCs w:val="18"/>
                              </w:rPr>
                              <w:t>/</w:t>
                            </w:r>
                            <w:r w:rsidR="001D1F8F">
                              <w:rPr>
                                <w:rFonts w:ascii="Arial" w:hAnsi="Arial" w:cs="Arial"/>
                                <w:i/>
                                <w:iCs/>
                                <w:sz w:val="22"/>
                                <w:szCs w:val="18"/>
                              </w:rPr>
                              <w:t>15</w:t>
                            </w:r>
                            <w:r w:rsidR="00AB66AA">
                              <w:rPr>
                                <w:rFonts w:ascii="Arial" w:hAnsi="Arial" w:cs="Arial"/>
                                <w:i/>
                                <w:iCs/>
                                <w:sz w:val="22"/>
                                <w:szCs w:val="18"/>
                              </w:rPr>
                              <w:t>/</w:t>
                            </w:r>
                            <w:r w:rsidR="001D1F8F">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4936A721" w14:textId="77777777" w:rsidR="00084384" w:rsidRPr="0041799B" w:rsidRDefault="00084384" w:rsidP="009D3072">
                      <w:pPr>
                        <w:pStyle w:val="Heading1"/>
                      </w:pPr>
                      <w:r>
                        <w:t xml:space="preserve">Evaluating </w:t>
                      </w:r>
                      <w:r w:rsidRPr="00172BFC">
                        <w:t xml:space="preserve">Pavement Preservation </w:t>
                      </w:r>
                      <w:r>
                        <w:t>Performance</w:t>
                      </w:r>
                      <w:r w:rsidRPr="00172BFC">
                        <w:t xml:space="preserve"> in </w:t>
                      </w:r>
                      <w:r>
                        <w:t>Dry Freeze and Wet Freeze</w:t>
                      </w:r>
                      <w:r w:rsidRPr="00172BFC">
                        <w:t xml:space="preserve"> Region</w:t>
                      </w:r>
                      <w:r>
                        <w:t>s</w:t>
                      </w:r>
                      <w:r w:rsidRPr="00172BFC">
                        <w:t xml:space="preserve"> Using LTPP Dataset</w:t>
                      </w:r>
                      <w:r>
                        <w:t xml:space="preserve"> </w:t>
                      </w:r>
                      <w:r w:rsidRPr="0041799B">
                        <w:t xml:space="preserve">and </w:t>
                      </w:r>
                      <w:r>
                        <w:t xml:space="preserve">a </w:t>
                      </w:r>
                      <w:r w:rsidRPr="0041799B">
                        <w:t>Questionnaire Survey</w:t>
                      </w:r>
                    </w:p>
                    <w:p w14:paraId="149297F6" w14:textId="3CD07148"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1D1F8F">
                        <w:rPr>
                          <w:rFonts w:ascii="Arial" w:hAnsi="Arial" w:cs="Arial"/>
                          <w:i/>
                          <w:iCs/>
                          <w:sz w:val="22"/>
                          <w:szCs w:val="18"/>
                        </w:rPr>
                        <w:t>034</w:t>
                      </w:r>
                    </w:p>
                    <w:p w14:paraId="56DC62ED" w14:textId="5EB572FE"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1D1F8F">
                        <w:rPr>
                          <w:rFonts w:ascii="Arial" w:hAnsi="Arial" w:cs="Arial"/>
                          <w:i/>
                          <w:iCs/>
                          <w:sz w:val="22"/>
                          <w:szCs w:val="18"/>
                        </w:rPr>
                        <w:t>9</w:t>
                      </w:r>
                      <w:r w:rsidR="00AB66AA">
                        <w:rPr>
                          <w:rFonts w:ascii="Arial" w:hAnsi="Arial" w:cs="Arial"/>
                          <w:i/>
                          <w:iCs/>
                          <w:sz w:val="22"/>
                          <w:szCs w:val="18"/>
                        </w:rPr>
                        <w:t>/</w:t>
                      </w:r>
                      <w:r w:rsidR="001D1F8F">
                        <w:rPr>
                          <w:rFonts w:ascii="Arial" w:hAnsi="Arial" w:cs="Arial"/>
                          <w:i/>
                          <w:iCs/>
                          <w:sz w:val="22"/>
                          <w:szCs w:val="18"/>
                        </w:rPr>
                        <w:t>15</w:t>
                      </w:r>
                      <w:r w:rsidR="00AB66AA">
                        <w:rPr>
                          <w:rFonts w:ascii="Arial" w:hAnsi="Arial" w:cs="Arial"/>
                          <w:i/>
                          <w:iCs/>
                          <w:sz w:val="22"/>
                          <w:szCs w:val="18"/>
                        </w:rPr>
                        <w:t>/</w:t>
                      </w:r>
                      <w:r w:rsidR="001D1F8F">
                        <w:rPr>
                          <w:rFonts w:ascii="Arial" w:hAnsi="Arial" w:cs="Arial"/>
                          <w:i/>
                          <w:iCs/>
                          <w:sz w:val="22"/>
                          <w:szCs w:val="18"/>
                        </w:rPr>
                        <w:t>2024</w:t>
                      </w:r>
                    </w:p>
                  </w:txbxContent>
                </v:textbox>
                <w10:anchorlock/>
              </v:shape>
            </w:pict>
          </mc:Fallback>
        </mc:AlternateContent>
      </w:r>
    </w:p>
    <w:p w14:paraId="55929798" w14:textId="3903F401" w:rsidR="007A6340" w:rsidRPr="007A6340" w:rsidRDefault="007A6340" w:rsidP="00335E51">
      <w:pPr>
        <w:pStyle w:val="Heading2"/>
      </w:pPr>
      <w:r w:rsidRPr="007A6340">
        <w:t>Universit</w:t>
      </w:r>
      <w:r w:rsidR="00073055">
        <w:t>y</w:t>
      </w:r>
    </w:p>
    <w:p w14:paraId="33F6C663" w14:textId="77777777" w:rsidR="00084384" w:rsidRPr="00172BFC" w:rsidRDefault="00084384" w:rsidP="00084384">
      <w:pPr>
        <w:rPr>
          <w:rFonts w:eastAsia="Times New Roman" w:cs="Times New Roman"/>
          <w:color w:val="000000"/>
          <w:szCs w:val="24"/>
        </w:rPr>
      </w:pPr>
      <w:r w:rsidRPr="00172BFC">
        <w:rPr>
          <w:rFonts w:eastAsia="Times New Roman" w:cs="Times New Roman"/>
          <w:color w:val="000000"/>
          <w:szCs w:val="24"/>
        </w:rPr>
        <w:t>University of Wyoming</w:t>
      </w:r>
    </w:p>
    <w:p w14:paraId="5592979C" w14:textId="67B48A5A" w:rsidR="007A6340" w:rsidRDefault="007A6340" w:rsidP="00335E51">
      <w:pPr>
        <w:pStyle w:val="Heading2"/>
      </w:pPr>
      <w:r w:rsidRPr="007A6340">
        <w:t>Principal Investigators</w:t>
      </w:r>
    </w:p>
    <w:p w14:paraId="3E798936" w14:textId="77777777" w:rsidR="00084384" w:rsidRPr="00011C47" w:rsidRDefault="00084384" w:rsidP="00084384">
      <w:pPr>
        <w:spacing w:after="0"/>
        <w:rPr>
          <w:rFonts w:eastAsia="Times New Roman" w:cs="Times New Roman"/>
          <w:color w:val="000000"/>
          <w:szCs w:val="24"/>
        </w:rPr>
      </w:pPr>
      <w:r w:rsidRPr="00011C47">
        <w:rPr>
          <w:rFonts w:eastAsia="Times New Roman" w:cs="Times New Roman"/>
          <w:color w:val="000000"/>
          <w:szCs w:val="24"/>
        </w:rPr>
        <w:t>Shahbaz Khan, Ph.D.</w:t>
      </w:r>
    </w:p>
    <w:p w14:paraId="5791A1DA" w14:textId="3B7A63C4" w:rsidR="00084384" w:rsidRDefault="00084384" w:rsidP="00084384">
      <w:pPr>
        <w:spacing w:after="0"/>
        <w:jc w:val="both"/>
        <w:rPr>
          <w:rFonts w:eastAsia="Times New Roman" w:cs="Times New Roman"/>
          <w:color w:val="000000"/>
          <w:szCs w:val="24"/>
        </w:rPr>
      </w:pPr>
      <w:r w:rsidRPr="00011C47">
        <w:rPr>
          <w:rFonts w:eastAsia="Times New Roman" w:cs="Times New Roman"/>
          <w:color w:val="000000"/>
          <w:szCs w:val="24"/>
        </w:rPr>
        <w:t>Post-doctoral Research Associate</w:t>
      </w:r>
      <w:r w:rsidR="000E767A">
        <w:rPr>
          <w:rFonts w:eastAsia="Times New Roman" w:cs="Times New Roman"/>
          <w:color w:val="000000"/>
          <w:szCs w:val="24"/>
        </w:rPr>
        <w:t xml:space="preserve">, </w:t>
      </w:r>
      <w:r w:rsidRPr="00011C47">
        <w:rPr>
          <w:rFonts w:eastAsia="Times New Roman" w:cs="Times New Roman"/>
          <w:color w:val="000000"/>
          <w:szCs w:val="24"/>
        </w:rPr>
        <w:t>Civil &amp; Architectural Engineering &amp; Construction Management</w:t>
      </w:r>
    </w:p>
    <w:p w14:paraId="61521B6F" w14:textId="25F36B3C" w:rsidR="000E767A" w:rsidRPr="00011C47" w:rsidRDefault="000E767A" w:rsidP="00084384">
      <w:pPr>
        <w:spacing w:after="0"/>
        <w:jc w:val="both"/>
        <w:rPr>
          <w:rFonts w:eastAsia="Times New Roman" w:cs="Times New Roman"/>
          <w:color w:val="000000"/>
          <w:szCs w:val="24"/>
        </w:rPr>
      </w:pPr>
      <w:r w:rsidRPr="00172BFC">
        <w:rPr>
          <w:rFonts w:eastAsia="Times New Roman" w:cs="Times New Roman"/>
          <w:color w:val="000000"/>
          <w:szCs w:val="24"/>
        </w:rPr>
        <w:t>University of Wyoming</w:t>
      </w:r>
    </w:p>
    <w:p w14:paraId="3031A8FE" w14:textId="5F4642C3" w:rsidR="00352894" w:rsidRPr="00011C47" w:rsidRDefault="00084384" w:rsidP="00352894">
      <w:pPr>
        <w:spacing w:after="0"/>
        <w:rPr>
          <w:rFonts w:eastAsia="Times New Roman" w:cs="Times New Roman"/>
          <w:color w:val="000000"/>
          <w:szCs w:val="24"/>
        </w:rPr>
      </w:pPr>
      <w:r w:rsidRPr="00011C47">
        <w:rPr>
          <w:rFonts w:eastAsia="Times New Roman" w:cs="Times New Roman"/>
          <w:color w:val="000000"/>
          <w:szCs w:val="24"/>
        </w:rPr>
        <w:t xml:space="preserve">Email: </w:t>
      </w:r>
      <w:r w:rsidRPr="00011C47">
        <w:rPr>
          <w:rFonts w:eastAsia="Times New Roman" w:cs="Times New Roman"/>
          <w:szCs w:val="24"/>
        </w:rPr>
        <w:t>skhan11@uwyo.edu</w:t>
      </w:r>
    </w:p>
    <w:p w14:paraId="08FAFBBE" w14:textId="257C2628" w:rsidR="00084384" w:rsidRPr="00011C47" w:rsidRDefault="00084384" w:rsidP="00352894">
      <w:pPr>
        <w:spacing w:after="0"/>
        <w:rPr>
          <w:rFonts w:eastAsia="Times New Roman" w:cs="Times New Roman"/>
          <w:color w:val="000000"/>
          <w:szCs w:val="24"/>
        </w:rPr>
      </w:pPr>
      <w:r w:rsidRPr="00011C47">
        <w:rPr>
          <w:rFonts w:eastAsia="Times New Roman" w:cs="Times New Roman"/>
          <w:color w:val="000000"/>
          <w:szCs w:val="24"/>
        </w:rPr>
        <w:t>Phone: (352) 709-4177</w:t>
      </w:r>
    </w:p>
    <w:p w14:paraId="26D094EA" w14:textId="59D33C3F" w:rsidR="00352894" w:rsidRPr="00011C47" w:rsidRDefault="00352894" w:rsidP="00352894">
      <w:pPr>
        <w:rPr>
          <w:rFonts w:eastAsia="Times New Roman" w:cs="Times New Roman"/>
          <w:color w:val="000000"/>
          <w:szCs w:val="24"/>
        </w:rPr>
      </w:pPr>
      <w:r w:rsidRPr="00011C47">
        <w:rPr>
          <w:rFonts w:eastAsia="Times New Roman" w:cs="Times New Roman"/>
          <w:color w:val="000000"/>
          <w:szCs w:val="24"/>
        </w:rPr>
        <w:t xml:space="preserve">ORCID: </w:t>
      </w:r>
      <w:r w:rsidR="00802176" w:rsidRPr="00802176">
        <w:rPr>
          <w:rFonts w:eastAsia="Times New Roman" w:cs="Times New Roman"/>
          <w:color w:val="000000"/>
          <w:szCs w:val="24"/>
        </w:rPr>
        <w:t>0000-0002-3484-4530</w:t>
      </w:r>
    </w:p>
    <w:p w14:paraId="36060C20" w14:textId="471029FC" w:rsidR="00084384" w:rsidRPr="00011C47" w:rsidRDefault="00084384" w:rsidP="00084384">
      <w:pPr>
        <w:spacing w:after="0"/>
        <w:rPr>
          <w:rFonts w:cs="Times New Roman"/>
        </w:rPr>
      </w:pPr>
      <w:r w:rsidRPr="00011C47">
        <w:rPr>
          <w:rFonts w:cs="Times New Roman"/>
        </w:rPr>
        <w:t>Mohamed S. Yamany, Ph</w:t>
      </w:r>
      <w:r w:rsidR="0001482E">
        <w:rPr>
          <w:rFonts w:cs="Times New Roman"/>
        </w:rPr>
        <w:t>.</w:t>
      </w:r>
      <w:r w:rsidRPr="00011C47">
        <w:rPr>
          <w:rFonts w:cs="Times New Roman"/>
        </w:rPr>
        <w:t>D</w:t>
      </w:r>
      <w:r w:rsidR="0001482E">
        <w:rPr>
          <w:rFonts w:cs="Times New Roman"/>
        </w:rPr>
        <w:t>.</w:t>
      </w:r>
    </w:p>
    <w:p w14:paraId="210BFCBF" w14:textId="592AC19A" w:rsidR="00084384" w:rsidRDefault="00084384" w:rsidP="00084384">
      <w:pPr>
        <w:spacing w:after="0"/>
        <w:jc w:val="both"/>
        <w:rPr>
          <w:rFonts w:eastAsia="Times New Roman" w:cs="Times New Roman"/>
          <w:color w:val="000000"/>
          <w:szCs w:val="24"/>
        </w:rPr>
      </w:pPr>
      <w:r w:rsidRPr="00011C47">
        <w:rPr>
          <w:rFonts w:cs="Times New Roman"/>
          <w:szCs w:val="24"/>
        </w:rPr>
        <w:t>Post-doctoral Research Associate</w:t>
      </w:r>
      <w:r w:rsidR="000E767A">
        <w:rPr>
          <w:rFonts w:cs="Times New Roman"/>
          <w:szCs w:val="24"/>
        </w:rPr>
        <w:t xml:space="preserve">, </w:t>
      </w:r>
      <w:r w:rsidRPr="00011C47">
        <w:rPr>
          <w:rFonts w:eastAsia="Times New Roman" w:cs="Times New Roman"/>
          <w:color w:val="000000"/>
          <w:szCs w:val="24"/>
        </w:rPr>
        <w:t>Civil &amp; Architectural Engineering &amp; Construction Management</w:t>
      </w:r>
    </w:p>
    <w:p w14:paraId="585228C1" w14:textId="62F25EF6" w:rsidR="000E767A" w:rsidRPr="00011C47" w:rsidRDefault="000E767A" w:rsidP="00084384">
      <w:pPr>
        <w:spacing w:after="0"/>
        <w:jc w:val="both"/>
        <w:rPr>
          <w:rFonts w:cs="Times New Roman"/>
          <w:szCs w:val="24"/>
        </w:rPr>
      </w:pPr>
      <w:r w:rsidRPr="00172BFC">
        <w:rPr>
          <w:rFonts w:eastAsia="Times New Roman" w:cs="Times New Roman"/>
          <w:color w:val="000000"/>
          <w:szCs w:val="24"/>
        </w:rPr>
        <w:t>University of Wyoming</w:t>
      </w:r>
    </w:p>
    <w:p w14:paraId="6B20099B" w14:textId="1083AD99" w:rsidR="00352894" w:rsidRPr="00011C47" w:rsidRDefault="00084384" w:rsidP="00352894">
      <w:pPr>
        <w:spacing w:after="0"/>
        <w:rPr>
          <w:rFonts w:cs="Times New Roman"/>
          <w:szCs w:val="24"/>
        </w:rPr>
      </w:pPr>
      <w:r w:rsidRPr="00011C47">
        <w:rPr>
          <w:rFonts w:cs="Times New Roman"/>
          <w:szCs w:val="24"/>
        </w:rPr>
        <w:t>Email: myamany@uwyo.edu</w:t>
      </w:r>
    </w:p>
    <w:p w14:paraId="63EBEC0C" w14:textId="471D7CD0" w:rsidR="00084384" w:rsidRPr="00011C47" w:rsidRDefault="00084384" w:rsidP="00352894">
      <w:pPr>
        <w:spacing w:after="0"/>
        <w:rPr>
          <w:rFonts w:cs="Times New Roman"/>
          <w:szCs w:val="24"/>
        </w:rPr>
      </w:pPr>
      <w:r w:rsidRPr="00011C47">
        <w:rPr>
          <w:rFonts w:cs="Times New Roman"/>
          <w:szCs w:val="24"/>
        </w:rPr>
        <w:t>Phone: (307) 761-1100</w:t>
      </w:r>
    </w:p>
    <w:p w14:paraId="514A1AFE" w14:textId="60CC6D0E" w:rsidR="00352894" w:rsidRPr="00011C47" w:rsidRDefault="00352894" w:rsidP="00352894">
      <w:pPr>
        <w:rPr>
          <w:rFonts w:cs="Times New Roman"/>
        </w:rPr>
      </w:pPr>
      <w:r w:rsidRPr="00011C47">
        <w:rPr>
          <w:rFonts w:cs="Times New Roman"/>
          <w:szCs w:val="24"/>
        </w:rPr>
        <w:t xml:space="preserve">ORCID: </w:t>
      </w:r>
      <w:r w:rsidR="0087644F" w:rsidRPr="0087644F">
        <w:rPr>
          <w:rFonts w:cs="Times New Roman"/>
          <w:szCs w:val="24"/>
        </w:rPr>
        <w:t>0000-0002-7828-6075</w:t>
      </w:r>
    </w:p>
    <w:p w14:paraId="55DB7E26" w14:textId="53542405" w:rsidR="00084384" w:rsidRPr="00011C47" w:rsidRDefault="00084384" w:rsidP="00084384">
      <w:pPr>
        <w:spacing w:after="0"/>
        <w:rPr>
          <w:rFonts w:eastAsia="Times New Roman" w:cs="Times New Roman"/>
          <w:color w:val="000000"/>
          <w:szCs w:val="24"/>
        </w:rPr>
      </w:pPr>
      <w:r w:rsidRPr="00011C47">
        <w:rPr>
          <w:rFonts w:eastAsia="Times New Roman" w:cs="Times New Roman"/>
          <w:color w:val="000000"/>
          <w:szCs w:val="24"/>
        </w:rPr>
        <w:t>Khaled Ksaibati, Ph.D., P</w:t>
      </w:r>
      <w:r w:rsidR="0001482E">
        <w:rPr>
          <w:rFonts w:eastAsia="Times New Roman" w:cs="Times New Roman"/>
          <w:color w:val="000000"/>
          <w:szCs w:val="24"/>
        </w:rPr>
        <w:t>.</w:t>
      </w:r>
      <w:r w:rsidRPr="00011C47">
        <w:rPr>
          <w:rFonts w:eastAsia="Times New Roman" w:cs="Times New Roman"/>
          <w:color w:val="000000"/>
          <w:szCs w:val="24"/>
        </w:rPr>
        <w:t>E</w:t>
      </w:r>
      <w:r w:rsidR="0001482E">
        <w:rPr>
          <w:rFonts w:eastAsia="Times New Roman" w:cs="Times New Roman"/>
          <w:color w:val="000000"/>
          <w:szCs w:val="24"/>
        </w:rPr>
        <w:t>.</w:t>
      </w:r>
    </w:p>
    <w:p w14:paraId="608361AD" w14:textId="47FD4823" w:rsidR="00084384" w:rsidRDefault="00084384" w:rsidP="00084384">
      <w:pPr>
        <w:spacing w:after="0"/>
        <w:rPr>
          <w:rFonts w:eastAsia="Times New Roman" w:cs="Times New Roman"/>
          <w:color w:val="000000"/>
          <w:szCs w:val="24"/>
        </w:rPr>
      </w:pPr>
      <w:r w:rsidRPr="00172BFC">
        <w:rPr>
          <w:rFonts w:eastAsia="Times New Roman" w:cs="Times New Roman"/>
          <w:color w:val="000000"/>
          <w:szCs w:val="24"/>
        </w:rPr>
        <w:t>Professor</w:t>
      </w:r>
      <w:r w:rsidR="000E767A">
        <w:rPr>
          <w:rFonts w:eastAsia="Times New Roman" w:cs="Times New Roman"/>
          <w:color w:val="000000"/>
          <w:szCs w:val="24"/>
        </w:rPr>
        <w:t xml:space="preserve">, </w:t>
      </w:r>
      <w:r w:rsidRPr="00172BFC">
        <w:rPr>
          <w:rFonts w:eastAsia="Times New Roman" w:cs="Times New Roman"/>
          <w:color w:val="000000"/>
          <w:szCs w:val="24"/>
        </w:rPr>
        <w:t>Civil &amp; Architectural Engineering &amp; Construction Management</w:t>
      </w:r>
    </w:p>
    <w:p w14:paraId="5AC533F7" w14:textId="5A676EFC" w:rsidR="000E767A" w:rsidRPr="00172BFC" w:rsidRDefault="000E767A" w:rsidP="00084384">
      <w:pPr>
        <w:spacing w:after="0"/>
        <w:rPr>
          <w:rFonts w:eastAsia="Times New Roman" w:cs="Times New Roman"/>
          <w:color w:val="000000"/>
          <w:szCs w:val="24"/>
        </w:rPr>
      </w:pPr>
      <w:r w:rsidRPr="00172BFC">
        <w:rPr>
          <w:rFonts w:eastAsia="Times New Roman" w:cs="Times New Roman"/>
          <w:color w:val="000000"/>
          <w:szCs w:val="24"/>
        </w:rPr>
        <w:t>University of Wyoming</w:t>
      </w:r>
    </w:p>
    <w:p w14:paraId="251E7B3E" w14:textId="1D4280F2" w:rsidR="00352894" w:rsidRDefault="00084384" w:rsidP="00084384">
      <w:pPr>
        <w:spacing w:after="0"/>
        <w:rPr>
          <w:rFonts w:eastAsia="Times New Roman" w:cs="Times New Roman"/>
          <w:color w:val="000000"/>
          <w:szCs w:val="24"/>
        </w:rPr>
      </w:pPr>
      <w:r w:rsidRPr="00172BFC">
        <w:rPr>
          <w:rFonts w:eastAsia="Times New Roman" w:cs="Times New Roman"/>
          <w:color w:val="000000"/>
          <w:szCs w:val="24"/>
        </w:rPr>
        <w:t xml:space="preserve">Email: </w:t>
      </w:r>
      <w:r w:rsidRPr="00352894">
        <w:rPr>
          <w:rFonts w:eastAsia="Times New Roman" w:cs="Times New Roman"/>
          <w:szCs w:val="24"/>
        </w:rPr>
        <w:t>khaled@uwyo.edu</w:t>
      </w:r>
    </w:p>
    <w:p w14:paraId="2B471CF0" w14:textId="1D6AB625" w:rsidR="00084384" w:rsidRDefault="00084384" w:rsidP="00084384">
      <w:pPr>
        <w:spacing w:after="0"/>
        <w:rPr>
          <w:rFonts w:eastAsia="Times New Roman" w:cs="Times New Roman"/>
          <w:color w:val="000000"/>
          <w:szCs w:val="24"/>
        </w:rPr>
      </w:pPr>
      <w:r w:rsidRPr="00172BFC">
        <w:rPr>
          <w:rFonts w:eastAsia="Times New Roman" w:cs="Times New Roman"/>
          <w:color w:val="000000"/>
          <w:szCs w:val="24"/>
        </w:rPr>
        <w:t>Phone: (307) 766-6230</w:t>
      </w:r>
    </w:p>
    <w:p w14:paraId="21DA71E6" w14:textId="1BCEAE9B" w:rsidR="00352894" w:rsidRPr="00172BFC" w:rsidRDefault="00352894" w:rsidP="00011C47">
      <w:pPr>
        <w:rPr>
          <w:rFonts w:eastAsia="Times New Roman" w:cs="Times New Roman"/>
          <w:color w:val="000000"/>
          <w:szCs w:val="24"/>
        </w:rPr>
      </w:pPr>
      <w:r>
        <w:rPr>
          <w:rFonts w:eastAsia="Times New Roman" w:cs="Times New Roman"/>
          <w:color w:val="000000"/>
          <w:szCs w:val="24"/>
        </w:rPr>
        <w:t xml:space="preserve">ORCID: </w:t>
      </w:r>
      <w:r w:rsidR="00073235" w:rsidRPr="00073235">
        <w:rPr>
          <w:rFonts w:eastAsia="Times New Roman" w:cs="Times New Roman"/>
          <w:color w:val="000000"/>
          <w:szCs w:val="24"/>
        </w:rPr>
        <w:t>0000-0002-9241-1792</w:t>
      </w:r>
    </w:p>
    <w:p w14:paraId="5592979F" w14:textId="142C7D2F" w:rsidR="007A6340" w:rsidRPr="007A6340" w:rsidRDefault="007A6340" w:rsidP="00335E51">
      <w:pPr>
        <w:pStyle w:val="Heading2"/>
      </w:pPr>
      <w:r w:rsidRPr="007A6340">
        <w:t>Research Needs</w:t>
      </w:r>
    </w:p>
    <w:p w14:paraId="1EE69B48" w14:textId="45EF2AB2" w:rsidR="00084384" w:rsidRPr="00172BFC" w:rsidRDefault="00084384" w:rsidP="002E1F31">
      <w:pPr>
        <w:spacing w:after="120"/>
        <w:rPr>
          <w:rFonts w:cs="Times New Roman"/>
          <w:szCs w:val="24"/>
        </w:rPr>
      </w:pPr>
      <w:r w:rsidRPr="00172BFC">
        <w:rPr>
          <w:rFonts w:cs="Times New Roman"/>
          <w:szCs w:val="24"/>
        </w:rPr>
        <w:t>Long term pavement performance (LTPP) has an extensive dataset for the performance of pavement</w:t>
      </w:r>
      <w:r>
        <w:rPr>
          <w:rFonts w:cs="Times New Roman"/>
          <w:szCs w:val="24"/>
        </w:rPr>
        <w:t>s</w:t>
      </w:r>
      <w:r w:rsidRPr="00172BFC">
        <w:rPr>
          <w:rFonts w:cs="Times New Roman"/>
          <w:szCs w:val="24"/>
        </w:rPr>
        <w:t>. The LTPP program started based on the State Highway Research Program (SHRP) and currently it has more than 2,500 test sections. LTPP has four different climatic regions</w:t>
      </w:r>
      <w:r w:rsidR="004C00FE">
        <w:rPr>
          <w:rFonts w:cs="Times New Roman"/>
          <w:szCs w:val="24"/>
        </w:rPr>
        <w:t xml:space="preserve"> </w:t>
      </w:r>
      <w:r w:rsidRPr="00172BFC">
        <w:rPr>
          <w:rFonts w:cs="Times New Roman"/>
          <w:szCs w:val="24"/>
        </w:rPr>
        <w:lastRenderedPageBreak/>
        <w:t>(Jackson et al</w:t>
      </w:r>
      <w:r>
        <w:rPr>
          <w:rFonts w:cs="Times New Roman"/>
          <w:szCs w:val="24"/>
        </w:rPr>
        <w:t>.</w:t>
      </w:r>
      <w:r w:rsidRPr="00172BFC">
        <w:rPr>
          <w:rFonts w:cs="Times New Roman"/>
          <w:szCs w:val="24"/>
        </w:rPr>
        <w:t>, 2006) as given in Figure 1 (Chen et al</w:t>
      </w:r>
      <w:r>
        <w:rPr>
          <w:rFonts w:cs="Times New Roman"/>
          <w:szCs w:val="24"/>
        </w:rPr>
        <w:t>.</w:t>
      </w:r>
      <w:r w:rsidRPr="00172BFC">
        <w:rPr>
          <w:rFonts w:cs="Times New Roman"/>
          <w:szCs w:val="24"/>
        </w:rPr>
        <w:t>, 2019).</w:t>
      </w:r>
      <w:r>
        <w:rPr>
          <w:rFonts w:cs="Times New Roman"/>
          <w:szCs w:val="24"/>
        </w:rPr>
        <w:t xml:space="preserve"> </w:t>
      </w:r>
      <w:r w:rsidRPr="00BA3F02">
        <w:rPr>
          <w:rFonts w:cs="Times New Roman"/>
          <w:szCs w:val="24"/>
        </w:rPr>
        <w:t>LTPP database has an extensive dataset related to pavement performance/condition (e.g., international roughness index (IRI)) and pavement preventive maintenance treatments.</w:t>
      </w:r>
    </w:p>
    <w:p w14:paraId="0FDFDE2B" w14:textId="77777777" w:rsidR="00084384" w:rsidRPr="00172BFC" w:rsidRDefault="00084384" w:rsidP="001C481B">
      <w:pPr>
        <w:keepNext/>
        <w:spacing w:after="0"/>
        <w:jc w:val="center"/>
        <w:rPr>
          <w:rFonts w:cs="Times New Roman"/>
          <w:noProof/>
          <w:szCs w:val="24"/>
          <w:u w:val="single"/>
          <w:lang w:eastAsia="en-CA"/>
        </w:rPr>
      </w:pPr>
      <w:r>
        <w:rPr>
          <w:noProof/>
        </w:rPr>
        <w:drawing>
          <wp:inline distT="0" distB="0" distL="0" distR="0" wp14:anchorId="78134835" wp14:editId="1F8D7F65">
            <wp:extent cx="3331210" cy="1946485"/>
            <wp:effectExtent l="0" t="0" r="2540" b="0"/>
            <wp:docPr id="1353183666"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83666" name="Picture 1" descr="Figure 1"/>
                    <pic:cNvPicPr/>
                  </pic:nvPicPr>
                  <pic:blipFill rotWithShape="1">
                    <a:blip r:embed="rId9"/>
                    <a:srcRect t="2820" b="7785"/>
                    <a:stretch/>
                  </pic:blipFill>
                  <pic:spPr bwMode="auto">
                    <a:xfrm>
                      <a:off x="0" y="0"/>
                      <a:ext cx="3351258" cy="1958199"/>
                    </a:xfrm>
                    <a:prstGeom prst="rect">
                      <a:avLst/>
                    </a:prstGeom>
                    <a:ln>
                      <a:noFill/>
                    </a:ln>
                    <a:extLst>
                      <a:ext uri="{53640926-AAD7-44D8-BBD7-CCE9431645EC}">
                        <a14:shadowObscured xmlns:a14="http://schemas.microsoft.com/office/drawing/2010/main"/>
                      </a:ext>
                    </a:extLst>
                  </pic:spPr>
                </pic:pic>
              </a:graphicData>
            </a:graphic>
          </wp:inline>
        </w:drawing>
      </w:r>
    </w:p>
    <w:p w14:paraId="1A5AD644" w14:textId="77777777" w:rsidR="00084384" w:rsidRPr="00172BFC" w:rsidRDefault="00084384" w:rsidP="001C481B">
      <w:pPr>
        <w:autoSpaceDE w:val="0"/>
        <w:autoSpaceDN w:val="0"/>
        <w:adjustRightInd w:val="0"/>
        <w:spacing w:before="120"/>
        <w:jc w:val="center"/>
        <w:rPr>
          <w:rFonts w:cs="Times New Roman"/>
          <w:b/>
          <w:bCs/>
          <w:noProof/>
          <w:szCs w:val="24"/>
          <w:lang w:eastAsia="en-CA"/>
        </w:rPr>
      </w:pPr>
      <w:r w:rsidRPr="00172BFC">
        <w:rPr>
          <w:rFonts w:cs="Times New Roman"/>
          <w:b/>
          <w:bCs/>
          <w:noProof/>
          <w:szCs w:val="24"/>
          <w:lang w:eastAsia="en-CA"/>
        </w:rPr>
        <w:t>Figure 1: Different Climatic region in LTPP</w:t>
      </w:r>
      <w:r>
        <w:rPr>
          <w:rFonts w:cs="Times New Roman"/>
          <w:b/>
          <w:bCs/>
          <w:noProof/>
          <w:szCs w:val="24"/>
          <w:lang w:eastAsia="en-CA"/>
        </w:rPr>
        <w:t xml:space="preserve"> (Chen et al., 2019)</w:t>
      </w:r>
    </w:p>
    <w:p w14:paraId="29DA9C7C" w14:textId="77777777" w:rsidR="00084384" w:rsidRDefault="00084384" w:rsidP="00FC0ED9">
      <w:pPr>
        <w:rPr>
          <w:rFonts w:cs="Times New Roman"/>
          <w:szCs w:val="24"/>
        </w:rPr>
      </w:pPr>
      <w:bookmarkStart w:id="0" w:name="_Hlk173919967"/>
      <w:r w:rsidRPr="00172BFC">
        <w:rPr>
          <w:rFonts w:cs="Times New Roman"/>
          <w:szCs w:val="24"/>
        </w:rPr>
        <w:t xml:space="preserve">Preventive maintenance is </w:t>
      </w:r>
      <w:r>
        <w:rPr>
          <w:rFonts w:cs="Times New Roman"/>
          <w:szCs w:val="24"/>
        </w:rPr>
        <w:t xml:space="preserve">a </w:t>
      </w:r>
      <w:r w:rsidRPr="00172BFC">
        <w:rPr>
          <w:rFonts w:cs="Times New Roman"/>
          <w:szCs w:val="24"/>
        </w:rPr>
        <w:t xml:space="preserve">treatment applied to the </w:t>
      </w:r>
      <w:r>
        <w:rPr>
          <w:rFonts w:cs="Times New Roman"/>
          <w:szCs w:val="24"/>
        </w:rPr>
        <w:t xml:space="preserve">surface of </w:t>
      </w:r>
      <w:r w:rsidRPr="00172BFC">
        <w:rPr>
          <w:rFonts w:cs="Times New Roman"/>
          <w:szCs w:val="24"/>
        </w:rPr>
        <w:t xml:space="preserve">pavement to increase its serviceability and delay </w:t>
      </w:r>
      <w:r>
        <w:rPr>
          <w:rFonts w:cs="Times New Roman"/>
          <w:szCs w:val="24"/>
        </w:rPr>
        <w:t>its</w:t>
      </w:r>
      <w:r w:rsidRPr="00172BFC">
        <w:rPr>
          <w:rFonts w:cs="Times New Roman"/>
          <w:szCs w:val="24"/>
        </w:rPr>
        <w:t xml:space="preserve"> deterioration. The importance of this treatment can be judged by the survey in Arizona where the public is willing to pay more taxes in order to get better maintained road</w:t>
      </w:r>
      <w:r>
        <w:rPr>
          <w:rFonts w:cs="Times New Roman"/>
          <w:szCs w:val="24"/>
        </w:rPr>
        <w:t>s</w:t>
      </w:r>
      <w:r w:rsidRPr="00172BFC">
        <w:rPr>
          <w:rFonts w:cs="Times New Roman"/>
          <w:szCs w:val="24"/>
        </w:rPr>
        <w:t>. These preventive treatments are applied at early stages of pavement life. Treatments applied too late are ineffective, failing to prolong the life of the pavement. The preventive treatment</w:t>
      </w:r>
      <w:r>
        <w:rPr>
          <w:rFonts w:cs="Times New Roman"/>
          <w:szCs w:val="24"/>
        </w:rPr>
        <w:t>s</w:t>
      </w:r>
      <w:r w:rsidRPr="00172BFC">
        <w:rPr>
          <w:rFonts w:cs="Times New Roman"/>
          <w:szCs w:val="24"/>
        </w:rPr>
        <w:t xml:space="preserve"> applied </w:t>
      </w:r>
      <w:r>
        <w:rPr>
          <w:rFonts w:cs="Times New Roman"/>
          <w:szCs w:val="24"/>
        </w:rPr>
        <w:t>on</w:t>
      </w:r>
      <w:r w:rsidRPr="00172BFC">
        <w:rPr>
          <w:rFonts w:cs="Times New Roman"/>
          <w:szCs w:val="24"/>
        </w:rPr>
        <w:t xml:space="preserve"> flexible pavement</w:t>
      </w:r>
      <w:r>
        <w:rPr>
          <w:rFonts w:cs="Times New Roman"/>
          <w:szCs w:val="24"/>
        </w:rPr>
        <w:t>s</w:t>
      </w:r>
      <w:r w:rsidRPr="00172BFC">
        <w:rPr>
          <w:rFonts w:cs="Times New Roman"/>
          <w:szCs w:val="24"/>
        </w:rPr>
        <w:t xml:space="preserve"> </w:t>
      </w:r>
      <w:r>
        <w:rPr>
          <w:rFonts w:cs="Times New Roman"/>
          <w:szCs w:val="24"/>
        </w:rPr>
        <w:t>include</w:t>
      </w:r>
      <w:r w:rsidRPr="00172BFC">
        <w:rPr>
          <w:rFonts w:cs="Times New Roman"/>
          <w:szCs w:val="24"/>
        </w:rPr>
        <w:t xml:space="preserve"> crack filling/ crack sealing, fog </w:t>
      </w:r>
      <w:r w:rsidRPr="00C71776">
        <w:rPr>
          <w:rFonts w:cs="Times New Roman"/>
          <w:szCs w:val="24"/>
        </w:rPr>
        <w:t xml:space="preserve">seals, slurry seals, scrub seals, microsurfacing, chip seals, thin overlay, and ultrathin friction courses. </w:t>
      </w:r>
      <w:r>
        <w:rPr>
          <w:rFonts w:cs="Times New Roman"/>
          <w:szCs w:val="24"/>
        </w:rPr>
        <w:t>While, t</w:t>
      </w:r>
      <w:r w:rsidRPr="00C71776">
        <w:rPr>
          <w:rFonts w:cs="Times New Roman"/>
          <w:szCs w:val="24"/>
        </w:rPr>
        <w:t xml:space="preserve">he concrete pavements </w:t>
      </w:r>
      <w:r>
        <w:rPr>
          <w:rFonts w:cs="Times New Roman"/>
          <w:szCs w:val="24"/>
        </w:rPr>
        <w:t xml:space="preserve">preventive </w:t>
      </w:r>
      <w:r w:rsidRPr="00C71776">
        <w:rPr>
          <w:rFonts w:cs="Times New Roman"/>
          <w:szCs w:val="24"/>
        </w:rPr>
        <w:t>treatment</w:t>
      </w:r>
      <w:r>
        <w:rPr>
          <w:rFonts w:cs="Times New Roman"/>
          <w:szCs w:val="24"/>
        </w:rPr>
        <w:t>s</w:t>
      </w:r>
      <w:r w:rsidRPr="00C71776">
        <w:rPr>
          <w:rFonts w:cs="Times New Roman"/>
          <w:szCs w:val="24"/>
        </w:rPr>
        <w:t xml:space="preserve"> include full depth concrete pavement repair, joint sealing, crack sealing, rack sealing, joint and surface spall repair, diamond grinding, undersealing and load transfer restoration (Peshkin et al</w:t>
      </w:r>
      <w:r>
        <w:rPr>
          <w:rFonts w:cs="Times New Roman"/>
          <w:szCs w:val="24"/>
        </w:rPr>
        <w:t>.</w:t>
      </w:r>
      <w:r w:rsidRPr="00C71776">
        <w:rPr>
          <w:rFonts w:cs="Times New Roman"/>
          <w:szCs w:val="24"/>
        </w:rPr>
        <w:t>, 2004).</w:t>
      </w:r>
    </w:p>
    <w:bookmarkEnd w:id="0"/>
    <w:p w14:paraId="42B21A36" w14:textId="01D1EF59" w:rsidR="00084384" w:rsidRDefault="00084384" w:rsidP="00FC0ED9">
      <w:pPr>
        <w:rPr>
          <w:rFonts w:cs="Times New Roman"/>
          <w:szCs w:val="24"/>
        </w:rPr>
      </w:pPr>
      <w:r w:rsidRPr="00C71776">
        <w:rPr>
          <w:rFonts w:cs="Times New Roman"/>
          <w:szCs w:val="24"/>
        </w:rPr>
        <w:t>In LTPP, many sections are preserved with thin overlay, slurry seal, crack seal and chip seal.</w:t>
      </w:r>
      <w:r>
        <w:rPr>
          <w:rFonts w:cs="Times New Roman"/>
          <w:szCs w:val="24"/>
        </w:rPr>
        <w:t xml:space="preserve"> </w:t>
      </w:r>
      <w:r w:rsidRPr="00C71776">
        <w:rPr>
          <w:rFonts w:cs="Times New Roman"/>
          <w:szCs w:val="24"/>
        </w:rPr>
        <w:t>The thin overlay</w:t>
      </w:r>
      <w:r w:rsidRPr="003E083B">
        <w:rPr>
          <w:rFonts w:cs="Times New Roman"/>
          <w:szCs w:val="24"/>
        </w:rPr>
        <w:t>, typically 1-1.5 inch</w:t>
      </w:r>
      <w:r>
        <w:rPr>
          <w:rFonts w:cs="Times New Roman"/>
          <w:szCs w:val="24"/>
        </w:rPr>
        <w:t xml:space="preserve"> of thickness,</w:t>
      </w:r>
      <w:r w:rsidRPr="003E083B">
        <w:rPr>
          <w:rFonts w:cs="Times New Roman"/>
          <w:szCs w:val="24"/>
        </w:rPr>
        <w:t xml:space="preserve"> is the </w:t>
      </w:r>
      <w:r>
        <w:rPr>
          <w:rFonts w:cs="Times New Roman"/>
          <w:szCs w:val="24"/>
        </w:rPr>
        <w:t>thin</w:t>
      </w:r>
      <w:r w:rsidRPr="003E083B">
        <w:rPr>
          <w:rFonts w:cs="Times New Roman"/>
          <w:szCs w:val="24"/>
        </w:rPr>
        <w:t xml:space="preserve"> </w:t>
      </w:r>
      <w:r w:rsidRPr="00C71776">
        <w:rPr>
          <w:rFonts w:cs="Times New Roman"/>
          <w:szCs w:val="24"/>
        </w:rPr>
        <w:t>non-structural layer added to the pavement surface</w:t>
      </w:r>
      <w:r>
        <w:rPr>
          <w:rFonts w:cs="Times New Roman"/>
          <w:szCs w:val="24"/>
        </w:rPr>
        <w:t xml:space="preserve"> </w:t>
      </w:r>
      <w:r w:rsidRPr="00C71776">
        <w:rPr>
          <w:rFonts w:cs="Times New Roman"/>
          <w:szCs w:val="24"/>
        </w:rPr>
        <w:t xml:space="preserve">to improve pavement surface condition, protect </w:t>
      </w:r>
      <w:r>
        <w:rPr>
          <w:rFonts w:cs="Times New Roman"/>
          <w:szCs w:val="24"/>
        </w:rPr>
        <w:t>pavement</w:t>
      </w:r>
      <w:r w:rsidRPr="00C71776">
        <w:rPr>
          <w:rFonts w:cs="Times New Roman"/>
          <w:szCs w:val="24"/>
        </w:rPr>
        <w:t xml:space="preserve"> structure, reduce </w:t>
      </w:r>
      <w:r>
        <w:rPr>
          <w:rFonts w:cs="Times New Roman"/>
          <w:szCs w:val="24"/>
        </w:rPr>
        <w:t>its</w:t>
      </w:r>
      <w:r w:rsidRPr="00C71776">
        <w:rPr>
          <w:rFonts w:cs="Times New Roman"/>
          <w:szCs w:val="24"/>
        </w:rPr>
        <w:t xml:space="preserve"> deterioration rate, correct surface deficiencies, reduce permeability, and improve </w:t>
      </w:r>
      <w:r>
        <w:rPr>
          <w:rFonts w:cs="Times New Roman"/>
          <w:szCs w:val="24"/>
        </w:rPr>
        <w:t>pavement</w:t>
      </w:r>
      <w:r w:rsidRPr="00C71776">
        <w:rPr>
          <w:rFonts w:cs="Times New Roman"/>
          <w:szCs w:val="24"/>
        </w:rPr>
        <w:t xml:space="preserve"> ride quality. The slurry seal is a mixture of emulsified asphalt, well-graded fine aggregate</w:t>
      </w:r>
      <w:r w:rsidRPr="00172BFC">
        <w:rPr>
          <w:rFonts w:cs="Times New Roman"/>
          <w:szCs w:val="24"/>
        </w:rPr>
        <w:t>, water and mineral filler that has a creamy fluid-like appearance when applied. As a hard-wearing surfacing for pavement preservation, slurry seal can be used for sealing aged pavements, filling minor cracks, restoring skid resistance and enhancing aesthetic appearance (Wang and Wang 2013).</w:t>
      </w:r>
      <w:r>
        <w:rPr>
          <w:rFonts w:cs="Times New Roman"/>
          <w:szCs w:val="24"/>
        </w:rPr>
        <w:t xml:space="preserve"> </w:t>
      </w:r>
      <w:r w:rsidRPr="00172BFC">
        <w:rPr>
          <w:rFonts w:cs="Times New Roman"/>
          <w:szCs w:val="24"/>
        </w:rPr>
        <w:t>Chip seal is the application of bituminous binder</w:t>
      </w:r>
      <w:r>
        <w:rPr>
          <w:rFonts w:cs="Times New Roman"/>
          <w:szCs w:val="24"/>
        </w:rPr>
        <w:t>,</w:t>
      </w:r>
      <w:r w:rsidRPr="00172BFC">
        <w:rPr>
          <w:rFonts w:cs="Times New Roman"/>
          <w:szCs w:val="24"/>
        </w:rPr>
        <w:t xml:space="preserve"> immediately followed by the application of aggregate (Wang and Wang 2013). The aggregate is then rolled and embedded into the binder. Multiple layers may be placed, and different types of binder and aggregate can be used to address specific distress or traffic situations.</w:t>
      </w:r>
    </w:p>
    <w:p w14:paraId="45A4694D" w14:textId="1E7A6A49" w:rsidR="00084384" w:rsidRDefault="00084384" w:rsidP="00FC0ED9">
      <w:pPr>
        <w:rPr>
          <w:rFonts w:cs="Times New Roman"/>
          <w:szCs w:val="24"/>
        </w:rPr>
      </w:pPr>
      <w:r w:rsidRPr="0041799B">
        <w:rPr>
          <w:rFonts w:cs="Times New Roman"/>
          <w:szCs w:val="24"/>
        </w:rPr>
        <w:t xml:space="preserve">The effectiveness of pavement maintenance </w:t>
      </w:r>
      <w:r>
        <w:rPr>
          <w:rFonts w:cs="Times New Roman"/>
          <w:szCs w:val="24"/>
        </w:rPr>
        <w:t>can be</w:t>
      </w:r>
      <w:r w:rsidRPr="0041799B">
        <w:rPr>
          <w:rFonts w:cs="Times New Roman"/>
          <w:szCs w:val="24"/>
        </w:rPr>
        <w:t xml:space="preserve"> measured </w:t>
      </w:r>
      <w:r>
        <w:rPr>
          <w:rFonts w:cs="Times New Roman"/>
          <w:szCs w:val="24"/>
        </w:rPr>
        <w:t>as</w:t>
      </w:r>
      <w:r w:rsidRPr="0041799B">
        <w:rPr>
          <w:rFonts w:cs="Times New Roman"/>
          <w:szCs w:val="24"/>
        </w:rPr>
        <w:t xml:space="preserve"> </w:t>
      </w:r>
      <w:r>
        <w:rPr>
          <w:rFonts w:cs="Times New Roman"/>
          <w:szCs w:val="24"/>
        </w:rPr>
        <w:t xml:space="preserve">the immediate improvement in </w:t>
      </w:r>
      <w:bookmarkStart w:id="1" w:name="_Hlk173920285"/>
      <w:r>
        <w:rPr>
          <w:rFonts w:cs="Times New Roman"/>
          <w:szCs w:val="24"/>
        </w:rPr>
        <w:t>pavement condition (i.e., performance jump (PJ)), the extension</w:t>
      </w:r>
      <w:r w:rsidRPr="0041799B">
        <w:rPr>
          <w:rFonts w:cs="Times New Roman"/>
          <w:szCs w:val="24"/>
        </w:rPr>
        <w:t xml:space="preserve"> in </w:t>
      </w:r>
      <w:r>
        <w:rPr>
          <w:rFonts w:cs="Times New Roman"/>
          <w:szCs w:val="24"/>
        </w:rPr>
        <w:t xml:space="preserve">service </w:t>
      </w:r>
      <w:r w:rsidRPr="0041799B">
        <w:rPr>
          <w:rFonts w:cs="Times New Roman"/>
          <w:szCs w:val="24"/>
        </w:rPr>
        <w:t>life</w:t>
      </w:r>
      <w:r>
        <w:rPr>
          <w:rFonts w:cs="Times New Roman"/>
          <w:szCs w:val="24"/>
        </w:rPr>
        <w:t xml:space="preserve"> (ESL)</w:t>
      </w:r>
      <w:r w:rsidRPr="0041799B">
        <w:rPr>
          <w:rFonts w:cs="Times New Roman"/>
          <w:szCs w:val="24"/>
        </w:rPr>
        <w:t xml:space="preserve">, </w:t>
      </w:r>
      <w:r>
        <w:rPr>
          <w:rFonts w:cs="Times New Roman"/>
          <w:szCs w:val="24"/>
        </w:rPr>
        <w:t xml:space="preserve">or </w:t>
      </w:r>
      <w:r w:rsidRPr="0041799B">
        <w:rPr>
          <w:rFonts w:cs="Times New Roman"/>
          <w:szCs w:val="24"/>
        </w:rPr>
        <w:t xml:space="preserve">area under </w:t>
      </w:r>
      <w:r>
        <w:rPr>
          <w:rFonts w:cs="Times New Roman"/>
          <w:szCs w:val="24"/>
        </w:rPr>
        <w:t xml:space="preserve">the </w:t>
      </w:r>
      <w:r w:rsidRPr="0041799B">
        <w:rPr>
          <w:rFonts w:cs="Times New Roman"/>
          <w:szCs w:val="24"/>
        </w:rPr>
        <w:t>curve</w:t>
      </w:r>
      <w:r>
        <w:rPr>
          <w:rFonts w:cs="Times New Roman"/>
          <w:szCs w:val="24"/>
        </w:rPr>
        <w:t xml:space="preserve"> (AUC)</w:t>
      </w:r>
      <w:r w:rsidRPr="0041799B">
        <w:rPr>
          <w:rFonts w:cs="Times New Roman"/>
          <w:szCs w:val="24"/>
        </w:rPr>
        <w:t xml:space="preserve"> </w:t>
      </w:r>
      <w:r>
        <w:rPr>
          <w:rFonts w:cs="Times New Roman"/>
          <w:szCs w:val="24"/>
        </w:rPr>
        <w:t xml:space="preserve">of pavement performance </w:t>
      </w:r>
      <w:r w:rsidRPr="0041799B">
        <w:rPr>
          <w:rFonts w:cs="Times New Roman"/>
          <w:szCs w:val="24"/>
        </w:rPr>
        <w:t>(Labi and Sinha, 2005</w:t>
      </w:r>
      <w:bookmarkEnd w:id="1"/>
      <w:r w:rsidRPr="0041799B">
        <w:rPr>
          <w:rFonts w:cs="Times New Roman"/>
          <w:szCs w:val="24"/>
        </w:rPr>
        <w:t xml:space="preserve">). </w:t>
      </w:r>
      <w:bookmarkStart w:id="2" w:name="_Hlk173920378"/>
      <w:r w:rsidRPr="0041799B">
        <w:rPr>
          <w:rFonts w:cs="Times New Roman"/>
          <w:szCs w:val="24"/>
        </w:rPr>
        <w:t xml:space="preserve">Index benefit </w:t>
      </w:r>
      <w:r>
        <w:rPr>
          <w:rFonts w:cs="Times New Roman"/>
          <w:szCs w:val="24"/>
        </w:rPr>
        <w:t>is another</w:t>
      </w:r>
      <w:r w:rsidRPr="0041799B">
        <w:rPr>
          <w:rFonts w:cs="Times New Roman"/>
          <w:szCs w:val="24"/>
        </w:rPr>
        <w:t xml:space="preserve"> indicator used </w:t>
      </w:r>
      <w:r>
        <w:rPr>
          <w:rFonts w:cs="Times New Roman"/>
          <w:szCs w:val="24"/>
        </w:rPr>
        <w:t xml:space="preserve">to </w:t>
      </w:r>
      <w:r w:rsidRPr="0041799B">
        <w:rPr>
          <w:rFonts w:cs="Times New Roman"/>
          <w:szCs w:val="24"/>
        </w:rPr>
        <w:t>evaluate the effectiveness of pavement preservation</w:t>
      </w:r>
      <w:r>
        <w:rPr>
          <w:rFonts w:cs="Times New Roman"/>
          <w:szCs w:val="24"/>
        </w:rPr>
        <w:t xml:space="preserve">, which </w:t>
      </w:r>
      <w:r w:rsidRPr="0041799B">
        <w:rPr>
          <w:rFonts w:cs="Times New Roman"/>
          <w:szCs w:val="24"/>
        </w:rPr>
        <w:t xml:space="preserve">is a difference between </w:t>
      </w:r>
      <w:r>
        <w:rPr>
          <w:rFonts w:cs="Times New Roman"/>
          <w:szCs w:val="24"/>
        </w:rPr>
        <w:t>the AUC of pro-treatment</w:t>
      </w:r>
      <w:r w:rsidRPr="0041799B">
        <w:rPr>
          <w:rFonts w:cs="Times New Roman"/>
          <w:szCs w:val="24"/>
        </w:rPr>
        <w:t xml:space="preserve"> deterioration curve and </w:t>
      </w:r>
      <w:r>
        <w:rPr>
          <w:rFonts w:cs="Times New Roman"/>
          <w:szCs w:val="24"/>
        </w:rPr>
        <w:t>do-</w:t>
      </w:r>
      <w:r w:rsidRPr="0041799B">
        <w:rPr>
          <w:rFonts w:cs="Times New Roman"/>
          <w:szCs w:val="24"/>
        </w:rPr>
        <w:t>nothing curve (Arezoumand et al., 2024).</w:t>
      </w:r>
      <w:r>
        <w:rPr>
          <w:rFonts w:cs="Times New Roman"/>
          <w:szCs w:val="24"/>
        </w:rPr>
        <w:t xml:space="preserve"> </w:t>
      </w:r>
      <w:bookmarkEnd w:id="2"/>
      <w:r w:rsidRPr="00172BFC">
        <w:rPr>
          <w:rFonts w:cs="Times New Roman"/>
          <w:szCs w:val="24"/>
        </w:rPr>
        <w:t xml:space="preserve">The </w:t>
      </w:r>
      <w:r>
        <w:rPr>
          <w:rFonts w:cs="Times New Roman"/>
          <w:szCs w:val="24"/>
        </w:rPr>
        <w:t>effectiveness</w:t>
      </w:r>
      <w:r w:rsidRPr="00172BFC">
        <w:rPr>
          <w:rFonts w:cs="Times New Roman"/>
          <w:szCs w:val="24"/>
        </w:rPr>
        <w:t xml:space="preserve"> of chip seal </w:t>
      </w:r>
      <w:r>
        <w:rPr>
          <w:rFonts w:cs="Times New Roman"/>
          <w:szCs w:val="24"/>
        </w:rPr>
        <w:t xml:space="preserve">has been found to be different </w:t>
      </w:r>
      <w:r w:rsidRPr="00172BFC">
        <w:rPr>
          <w:rFonts w:cs="Times New Roman"/>
          <w:szCs w:val="24"/>
        </w:rPr>
        <w:t xml:space="preserve">in wet </w:t>
      </w:r>
      <w:r w:rsidRPr="00172BFC">
        <w:rPr>
          <w:rFonts w:cs="Times New Roman"/>
          <w:szCs w:val="24"/>
        </w:rPr>
        <w:lastRenderedPageBreak/>
        <w:t xml:space="preserve">no freeze and wet freeze </w:t>
      </w:r>
      <w:r>
        <w:rPr>
          <w:rFonts w:cs="Times New Roman"/>
          <w:szCs w:val="24"/>
        </w:rPr>
        <w:t xml:space="preserve">climatic zones. </w:t>
      </w:r>
      <w:r w:rsidRPr="002E23E2">
        <w:rPr>
          <w:rFonts w:cs="Times New Roman"/>
          <w:szCs w:val="24"/>
        </w:rPr>
        <w:t>In the former, it extends pavement life by 6 years, while in the latter, it ex</w:t>
      </w:r>
      <w:r>
        <w:rPr>
          <w:rFonts w:cs="Times New Roman"/>
          <w:szCs w:val="24"/>
        </w:rPr>
        <w:t xml:space="preserve">tends pavement life by 2 years </w:t>
      </w:r>
      <w:r w:rsidRPr="00172BFC">
        <w:rPr>
          <w:rFonts w:cs="Times New Roman"/>
          <w:szCs w:val="24"/>
        </w:rPr>
        <w:t>(</w:t>
      </w:r>
      <w:r w:rsidRPr="00172BFC">
        <w:rPr>
          <w:rFonts w:cs="Times New Roman"/>
          <w:color w:val="000000" w:themeColor="text1"/>
          <w:szCs w:val="24"/>
          <w:shd w:val="clear" w:color="auto" w:fill="FFFFFF"/>
        </w:rPr>
        <w:t>Vargas-Nordcbeck et al</w:t>
      </w:r>
      <w:r>
        <w:rPr>
          <w:rFonts w:cs="Times New Roman"/>
          <w:color w:val="000000" w:themeColor="text1"/>
          <w:szCs w:val="24"/>
          <w:shd w:val="clear" w:color="auto" w:fill="FFFFFF"/>
        </w:rPr>
        <w:t>.</w:t>
      </w:r>
      <w:r w:rsidRPr="00172BFC">
        <w:rPr>
          <w:rFonts w:cs="Times New Roman"/>
          <w:color w:val="000000" w:themeColor="text1"/>
          <w:szCs w:val="24"/>
          <w:shd w:val="clear" w:color="auto" w:fill="FFFFFF"/>
        </w:rPr>
        <w:t>, 2019</w:t>
      </w:r>
      <w:r w:rsidRPr="00172BFC">
        <w:rPr>
          <w:rFonts w:cs="Times New Roman"/>
          <w:szCs w:val="24"/>
        </w:rPr>
        <w:t>).</w:t>
      </w:r>
      <w:r>
        <w:rPr>
          <w:rFonts w:cs="Times New Roman"/>
          <w:szCs w:val="24"/>
        </w:rPr>
        <w:t xml:space="preserve"> Chip seals have positive effects in reducing the cracking rate (Luo et al, 2021). </w:t>
      </w:r>
      <w:r w:rsidRPr="003E083B">
        <w:rPr>
          <w:rFonts w:cs="Times New Roman"/>
          <w:szCs w:val="24"/>
        </w:rPr>
        <w:t xml:space="preserve">Other research recommended chip seal as the most preferred treatment choice in freeze region for </w:t>
      </w:r>
      <w:r>
        <w:rPr>
          <w:rFonts w:cs="Times New Roman"/>
          <w:szCs w:val="24"/>
        </w:rPr>
        <w:t xml:space="preserve">treating </w:t>
      </w:r>
      <w:r w:rsidRPr="003E083B">
        <w:rPr>
          <w:rFonts w:cs="Times New Roman"/>
          <w:szCs w:val="24"/>
        </w:rPr>
        <w:t xml:space="preserve">fatigue cracking followed by thin overlay for </w:t>
      </w:r>
      <w:r>
        <w:rPr>
          <w:rFonts w:cs="Times New Roman"/>
          <w:szCs w:val="24"/>
        </w:rPr>
        <w:t xml:space="preserve">treating </w:t>
      </w:r>
      <w:r w:rsidRPr="003E083B">
        <w:rPr>
          <w:rFonts w:cs="Times New Roman"/>
          <w:szCs w:val="24"/>
        </w:rPr>
        <w:t>rutting and roughness (Carvalho et. al., 2011).</w:t>
      </w:r>
      <w:r w:rsidR="00164557">
        <w:rPr>
          <w:rFonts w:cs="Times New Roman"/>
          <w:szCs w:val="24"/>
        </w:rPr>
        <w:t xml:space="preserve"> </w:t>
      </w:r>
      <w:r>
        <w:rPr>
          <w:rFonts w:cs="Times New Roman"/>
          <w:szCs w:val="24"/>
        </w:rPr>
        <w:t xml:space="preserve">However, </w:t>
      </w:r>
      <w:r w:rsidRPr="003E083B">
        <w:rPr>
          <w:rFonts w:cs="Times New Roman"/>
          <w:szCs w:val="24"/>
        </w:rPr>
        <w:t xml:space="preserve">chip seal preventive treatment is not highly effective </w:t>
      </w:r>
      <w:r>
        <w:rPr>
          <w:rFonts w:cs="Times New Roman"/>
          <w:szCs w:val="24"/>
        </w:rPr>
        <w:t>for</w:t>
      </w:r>
      <w:r w:rsidRPr="003E083B">
        <w:rPr>
          <w:rFonts w:cs="Times New Roman"/>
          <w:szCs w:val="24"/>
        </w:rPr>
        <w:t xml:space="preserve"> cold region (</w:t>
      </w:r>
      <w:r w:rsidRPr="003E083B">
        <w:rPr>
          <w:rFonts w:cs="Times New Roman"/>
          <w:szCs w:val="24"/>
          <w:shd w:val="clear" w:color="auto" w:fill="FFFFFF"/>
        </w:rPr>
        <w:t>Vargas-Nordcbeck et al</w:t>
      </w:r>
      <w:r>
        <w:rPr>
          <w:rFonts w:cs="Times New Roman"/>
          <w:szCs w:val="24"/>
          <w:shd w:val="clear" w:color="auto" w:fill="FFFFFF"/>
        </w:rPr>
        <w:t>.</w:t>
      </w:r>
      <w:r w:rsidRPr="003E083B">
        <w:rPr>
          <w:rFonts w:cs="Times New Roman"/>
          <w:szCs w:val="24"/>
          <w:shd w:val="clear" w:color="auto" w:fill="FFFFFF"/>
        </w:rPr>
        <w:t>, 2019</w:t>
      </w:r>
      <w:r w:rsidRPr="003E083B">
        <w:rPr>
          <w:rFonts w:cs="Times New Roman"/>
          <w:szCs w:val="24"/>
        </w:rPr>
        <w:t>)</w:t>
      </w:r>
      <w:r>
        <w:rPr>
          <w:rFonts w:cs="Times New Roman"/>
          <w:szCs w:val="24"/>
        </w:rPr>
        <w:t xml:space="preserve">, </w:t>
      </w:r>
      <w:r w:rsidRPr="003E083B">
        <w:rPr>
          <w:rFonts w:cs="Times New Roman"/>
          <w:szCs w:val="24"/>
        </w:rPr>
        <w:t>heavy traffic roads</w:t>
      </w:r>
      <w:r>
        <w:rPr>
          <w:rFonts w:cs="Times New Roman"/>
          <w:szCs w:val="24"/>
        </w:rPr>
        <w:t>,</w:t>
      </w:r>
      <w:r w:rsidRPr="003E083B">
        <w:rPr>
          <w:rFonts w:cs="Times New Roman"/>
          <w:szCs w:val="24"/>
        </w:rPr>
        <w:t xml:space="preserve"> or interstates.</w:t>
      </w:r>
      <w:r>
        <w:rPr>
          <w:rFonts w:cs="Times New Roman"/>
          <w:szCs w:val="24"/>
        </w:rPr>
        <w:t xml:space="preserve"> </w:t>
      </w:r>
      <w:r w:rsidRPr="00172BFC">
        <w:rPr>
          <w:rFonts w:cs="Times New Roman"/>
          <w:szCs w:val="24"/>
        </w:rPr>
        <w:t xml:space="preserve">The use of thin overlay may be </w:t>
      </w:r>
      <w:r>
        <w:rPr>
          <w:rFonts w:cs="Times New Roman"/>
          <w:szCs w:val="24"/>
        </w:rPr>
        <w:t xml:space="preserve">the </w:t>
      </w:r>
      <w:r w:rsidRPr="00172BFC">
        <w:rPr>
          <w:rFonts w:cs="Times New Roman"/>
          <w:szCs w:val="24"/>
        </w:rPr>
        <w:t>best treatment for improving IRI followed by slurry seal coat as compared to the chip and crack seal (Hall et al</w:t>
      </w:r>
      <w:r>
        <w:rPr>
          <w:rFonts w:cs="Times New Roman"/>
          <w:szCs w:val="24"/>
        </w:rPr>
        <w:t>.</w:t>
      </w:r>
      <w:r w:rsidRPr="00172BFC">
        <w:rPr>
          <w:rFonts w:cs="Times New Roman"/>
          <w:szCs w:val="24"/>
        </w:rPr>
        <w:t>, 2002; Bayomy et al</w:t>
      </w:r>
      <w:r>
        <w:rPr>
          <w:rFonts w:cs="Times New Roman"/>
          <w:szCs w:val="24"/>
        </w:rPr>
        <w:t>.</w:t>
      </w:r>
      <w:r w:rsidRPr="00172BFC">
        <w:rPr>
          <w:rFonts w:cs="Times New Roman"/>
          <w:szCs w:val="24"/>
        </w:rPr>
        <w:t>, 2006).</w:t>
      </w:r>
      <w:r>
        <w:rPr>
          <w:rFonts w:cs="Times New Roman"/>
          <w:szCs w:val="24"/>
        </w:rPr>
        <w:t xml:space="preserve"> </w:t>
      </w:r>
      <w:r w:rsidRPr="003E083B">
        <w:rPr>
          <w:rFonts w:cs="Times New Roman"/>
          <w:szCs w:val="24"/>
        </w:rPr>
        <w:t>Idaho reported that thin overlay and slurry seal are best options for improving the roughness where</w:t>
      </w:r>
      <w:r>
        <w:rPr>
          <w:rFonts w:cs="Times New Roman"/>
          <w:szCs w:val="24"/>
        </w:rPr>
        <w:t>as</w:t>
      </w:r>
      <w:r w:rsidRPr="003E083B">
        <w:rPr>
          <w:rFonts w:cs="Times New Roman"/>
          <w:szCs w:val="24"/>
        </w:rPr>
        <w:t xml:space="preserve"> chip and crack seal has no impact on the pavement performance. Also, surface treatment is not effective at improving pavement condition such as rutting and cracking (Bayomy et al., 2006).</w:t>
      </w:r>
      <w:r>
        <w:rPr>
          <w:rFonts w:cs="Times New Roman"/>
          <w:szCs w:val="24"/>
        </w:rPr>
        <w:t xml:space="preserve"> </w:t>
      </w:r>
      <w:r w:rsidRPr="0041799B">
        <w:rPr>
          <w:rFonts w:cs="Times New Roman"/>
          <w:szCs w:val="24"/>
        </w:rPr>
        <w:t xml:space="preserve">Research in Iowa </w:t>
      </w:r>
      <w:r>
        <w:rPr>
          <w:rFonts w:cs="Times New Roman"/>
          <w:szCs w:val="24"/>
        </w:rPr>
        <w:t xml:space="preserve">State </w:t>
      </w:r>
      <w:r w:rsidRPr="0041799B">
        <w:rPr>
          <w:rFonts w:cs="Times New Roman"/>
          <w:szCs w:val="24"/>
        </w:rPr>
        <w:t>reported thin overlay provide</w:t>
      </w:r>
      <w:r>
        <w:rPr>
          <w:rFonts w:cs="Times New Roman"/>
          <w:szCs w:val="24"/>
        </w:rPr>
        <w:t>s</w:t>
      </w:r>
      <w:r w:rsidRPr="0041799B">
        <w:rPr>
          <w:rFonts w:cs="Times New Roman"/>
          <w:szCs w:val="24"/>
        </w:rPr>
        <w:t xml:space="preserve"> the highest service life and patching g</w:t>
      </w:r>
      <w:r>
        <w:rPr>
          <w:rFonts w:cs="Times New Roman"/>
          <w:szCs w:val="24"/>
        </w:rPr>
        <w:t>i</w:t>
      </w:r>
      <w:r w:rsidRPr="0041799B">
        <w:rPr>
          <w:rFonts w:cs="Times New Roman"/>
          <w:szCs w:val="24"/>
        </w:rPr>
        <w:t>ve</w:t>
      </w:r>
      <w:r>
        <w:rPr>
          <w:rFonts w:cs="Times New Roman"/>
          <w:szCs w:val="24"/>
        </w:rPr>
        <w:t>s</w:t>
      </w:r>
      <w:r w:rsidRPr="0041799B">
        <w:rPr>
          <w:rFonts w:cs="Times New Roman"/>
          <w:szCs w:val="24"/>
        </w:rPr>
        <w:t xml:space="preserve"> the shortest service life extension for flexible pavement</w:t>
      </w:r>
      <w:r>
        <w:rPr>
          <w:rFonts w:cs="Times New Roman"/>
          <w:szCs w:val="24"/>
        </w:rPr>
        <w:t>s</w:t>
      </w:r>
      <w:r w:rsidRPr="0041799B">
        <w:rPr>
          <w:rFonts w:cs="Times New Roman"/>
          <w:szCs w:val="24"/>
        </w:rPr>
        <w:t xml:space="preserve"> (Arezoumand et al., 2024).</w:t>
      </w:r>
      <w:r>
        <w:rPr>
          <w:rFonts w:cs="Times New Roman"/>
          <w:szCs w:val="24"/>
        </w:rPr>
        <w:t xml:space="preserve"> Hence, it can be inferred that </w:t>
      </w:r>
      <w:r w:rsidRPr="003E083B">
        <w:rPr>
          <w:rFonts w:cs="Times New Roman"/>
          <w:szCs w:val="24"/>
        </w:rPr>
        <w:t xml:space="preserve">there is </w:t>
      </w:r>
      <w:r>
        <w:rPr>
          <w:rFonts w:cs="Times New Roman"/>
          <w:szCs w:val="24"/>
        </w:rPr>
        <w:t>a contradiction</w:t>
      </w:r>
      <w:r w:rsidRPr="003E083B">
        <w:rPr>
          <w:rFonts w:cs="Times New Roman"/>
          <w:szCs w:val="24"/>
        </w:rPr>
        <w:t xml:space="preserve"> </w:t>
      </w:r>
      <w:r>
        <w:rPr>
          <w:rFonts w:cs="Times New Roman"/>
          <w:szCs w:val="24"/>
        </w:rPr>
        <w:t>between the reported effectiveness</w:t>
      </w:r>
      <w:r w:rsidRPr="003E083B">
        <w:rPr>
          <w:rFonts w:cs="Times New Roman"/>
          <w:szCs w:val="24"/>
        </w:rPr>
        <w:t xml:space="preserve"> </w:t>
      </w:r>
      <w:r>
        <w:rPr>
          <w:rFonts w:cs="Times New Roman"/>
          <w:szCs w:val="24"/>
        </w:rPr>
        <w:t>of most pavement preventive maintenance treatments</w:t>
      </w:r>
      <w:r w:rsidRPr="003E083B">
        <w:rPr>
          <w:rFonts w:cs="Times New Roman"/>
          <w:szCs w:val="24"/>
        </w:rPr>
        <w:t>.</w:t>
      </w:r>
    </w:p>
    <w:p w14:paraId="4F688716" w14:textId="77777777" w:rsidR="00084384" w:rsidRDefault="00084384" w:rsidP="00FC0ED9">
      <w:pPr>
        <w:rPr>
          <w:rFonts w:cs="Times New Roman"/>
          <w:szCs w:val="24"/>
        </w:rPr>
      </w:pPr>
      <w:r>
        <w:rPr>
          <w:rFonts w:cs="Times New Roman"/>
          <w:szCs w:val="24"/>
        </w:rPr>
        <w:t>Furthermore</w:t>
      </w:r>
      <w:r w:rsidRPr="00172BFC">
        <w:rPr>
          <w:rFonts w:cs="Times New Roman"/>
          <w:szCs w:val="24"/>
        </w:rPr>
        <w:t xml:space="preserve">, </w:t>
      </w:r>
      <w:r>
        <w:rPr>
          <w:rFonts w:cs="Times New Roman"/>
          <w:szCs w:val="24"/>
        </w:rPr>
        <w:t>multiple factors may influence the effectiveness of preventive maintenance. T</w:t>
      </w:r>
      <w:r w:rsidRPr="00172BFC">
        <w:rPr>
          <w:rFonts w:cs="Times New Roman"/>
          <w:szCs w:val="24"/>
        </w:rPr>
        <w:t>he pre</w:t>
      </w:r>
      <w:r>
        <w:rPr>
          <w:rFonts w:cs="Times New Roman"/>
          <w:szCs w:val="24"/>
        </w:rPr>
        <w:t>-</w:t>
      </w:r>
      <w:r w:rsidRPr="00172BFC">
        <w:rPr>
          <w:rFonts w:cs="Times New Roman"/>
          <w:szCs w:val="24"/>
        </w:rPr>
        <w:t xml:space="preserve">treatment pavement condition </w:t>
      </w:r>
      <w:r>
        <w:rPr>
          <w:rFonts w:cs="Times New Roman"/>
          <w:szCs w:val="24"/>
        </w:rPr>
        <w:t>affects</w:t>
      </w:r>
      <w:r w:rsidRPr="00172BFC">
        <w:rPr>
          <w:rFonts w:cs="Times New Roman"/>
          <w:szCs w:val="24"/>
        </w:rPr>
        <w:t xml:space="preserve"> the </w:t>
      </w:r>
      <w:r>
        <w:rPr>
          <w:rFonts w:cs="Times New Roman"/>
          <w:szCs w:val="24"/>
        </w:rPr>
        <w:t xml:space="preserve">efficacy of </w:t>
      </w:r>
      <w:r w:rsidRPr="00172BFC">
        <w:rPr>
          <w:rFonts w:cs="Times New Roman"/>
          <w:szCs w:val="24"/>
        </w:rPr>
        <w:t>preventive treatment</w:t>
      </w:r>
      <w:r>
        <w:rPr>
          <w:rFonts w:cs="Times New Roman"/>
          <w:szCs w:val="24"/>
        </w:rPr>
        <w:t>s</w:t>
      </w:r>
      <w:r w:rsidRPr="00172BFC">
        <w:rPr>
          <w:rFonts w:cs="Times New Roman"/>
          <w:szCs w:val="24"/>
        </w:rPr>
        <w:t xml:space="preserve"> (Dong </w:t>
      </w:r>
      <w:r w:rsidRPr="003E083B">
        <w:rPr>
          <w:rFonts w:cs="Times New Roman"/>
          <w:szCs w:val="24"/>
        </w:rPr>
        <w:t xml:space="preserve">and Huang, 2015). Additionally, the </w:t>
      </w:r>
      <w:r>
        <w:rPr>
          <w:rFonts w:cs="Times New Roman"/>
          <w:szCs w:val="24"/>
        </w:rPr>
        <w:t>effectiveness</w:t>
      </w:r>
      <w:r w:rsidRPr="003E083B">
        <w:rPr>
          <w:rFonts w:cs="Times New Roman"/>
          <w:szCs w:val="24"/>
        </w:rPr>
        <w:t xml:space="preserve"> of preventive maintenance </w:t>
      </w:r>
      <w:r>
        <w:rPr>
          <w:rFonts w:cs="Times New Roman"/>
          <w:szCs w:val="24"/>
        </w:rPr>
        <w:t>treatments depends on</w:t>
      </w:r>
      <w:r w:rsidRPr="003E083B">
        <w:rPr>
          <w:rFonts w:cs="Times New Roman"/>
          <w:szCs w:val="24"/>
        </w:rPr>
        <w:t xml:space="preserve"> the climatic </w:t>
      </w:r>
      <w:r>
        <w:rPr>
          <w:rFonts w:cs="Times New Roman"/>
          <w:szCs w:val="24"/>
        </w:rPr>
        <w:t>region in which they are applied</w:t>
      </w:r>
      <w:r w:rsidRPr="003E083B">
        <w:rPr>
          <w:rFonts w:cs="Times New Roman"/>
          <w:szCs w:val="24"/>
        </w:rPr>
        <w:t xml:space="preserve">. There is a strong </w:t>
      </w:r>
      <w:r>
        <w:rPr>
          <w:rFonts w:cs="Times New Roman"/>
          <w:szCs w:val="24"/>
        </w:rPr>
        <w:t>correlation</w:t>
      </w:r>
      <w:r w:rsidRPr="003E083B">
        <w:rPr>
          <w:rFonts w:cs="Times New Roman"/>
          <w:szCs w:val="24"/>
        </w:rPr>
        <w:t xml:space="preserve"> between </w:t>
      </w:r>
      <w:r>
        <w:rPr>
          <w:rFonts w:cs="Times New Roman"/>
          <w:szCs w:val="24"/>
        </w:rPr>
        <w:t xml:space="preserve">pro-treatment </w:t>
      </w:r>
      <w:r w:rsidRPr="003E083B">
        <w:rPr>
          <w:rFonts w:cs="Times New Roman"/>
          <w:szCs w:val="24"/>
        </w:rPr>
        <w:t xml:space="preserve">pavement performance and environmental factors (Perera et al., 1998). For example: In wet-freeze environments, the crack seal treatment </w:t>
      </w:r>
      <w:r>
        <w:rPr>
          <w:rFonts w:cs="Times New Roman"/>
          <w:szCs w:val="24"/>
        </w:rPr>
        <w:t>outperforms</w:t>
      </w:r>
      <w:r w:rsidRPr="003E083B">
        <w:rPr>
          <w:rFonts w:cs="Times New Roman"/>
          <w:szCs w:val="24"/>
        </w:rPr>
        <w:t xml:space="preserve"> </w:t>
      </w:r>
      <w:r>
        <w:rPr>
          <w:rFonts w:cs="Times New Roman"/>
          <w:szCs w:val="24"/>
        </w:rPr>
        <w:t>that</w:t>
      </w:r>
      <w:r w:rsidRPr="003E083B">
        <w:rPr>
          <w:rFonts w:cs="Times New Roman"/>
          <w:szCs w:val="24"/>
        </w:rPr>
        <w:t xml:space="preserve"> in other regions (Carvalho et. al., 2011).</w:t>
      </w:r>
      <w:r>
        <w:rPr>
          <w:rFonts w:cs="Times New Roman"/>
          <w:szCs w:val="24"/>
        </w:rPr>
        <w:t xml:space="preserve"> Therefore, the factors affecting the effectiveness of preventive maintenance treatments should be thoroughly identified and their statistical significance assessed in </w:t>
      </w:r>
      <w:r w:rsidRPr="00ED585A">
        <w:rPr>
          <w:rFonts w:cs="Times New Roman"/>
          <w:szCs w:val="24"/>
        </w:rPr>
        <w:t>cold</w:t>
      </w:r>
      <w:r>
        <w:rPr>
          <w:rFonts w:cs="Times New Roman"/>
          <w:szCs w:val="24"/>
        </w:rPr>
        <w:t xml:space="preserve"> climatic zones.</w:t>
      </w:r>
    </w:p>
    <w:p w14:paraId="559297A2" w14:textId="09CB296D" w:rsidR="007A6340" w:rsidRPr="007A6340" w:rsidRDefault="007A6340" w:rsidP="00335E51">
      <w:pPr>
        <w:pStyle w:val="Heading2"/>
      </w:pPr>
      <w:r w:rsidRPr="007A6340">
        <w:t>Research Objectives</w:t>
      </w:r>
    </w:p>
    <w:p w14:paraId="1B7F502B" w14:textId="77777777" w:rsidR="00084384" w:rsidRDefault="00084384" w:rsidP="003C553C">
      <w:pPr>
        <w:spacing w:after="120"/>
        <w:rPr>
          <w:rFonts w:cs="Times New Roman"/>
          <w:szCs w:val="24"/>
        </w:rPr>
      </w:pPr>
      <w:r>
        <w:rPr>
          <w:rFonts w:cs="Times New Roman"/>
          <w:szCs w:val="24"/>
        </w:rPr>
        <w:t>The main goal of this proposed research project is to assess the effectiveness of different preventive maintenance treatments in cold regions including dry-freeze and wet-freeze regions. This will be achieved through the following methodology:</w:t>
      </w:r>
    </w:p>
    <w:p w14:paraId="7E333BFD" w14:textId="77777777" w:rsidR="00084384" w:rsidRPr="0041799B" w:rsidRDefault="00084384" w:rsidP="003C553C">
      <w:pPr>
        <w:pStyle w:val="ListParagraph"/>
        <w:numPr>
          <w:ilvl w:val="0"/>
          <w:numId w:val="8"/>
        </w:numPr>
        <w:rPr>
          <w:rFonts w:cs="Times New Roman"/>
          <w:szCs w:val="24"/>
        </w:rPr>
      </w:pPr>
      <w:r w:rsidRPr="0041799B">
        <w:rPr>
          <w:rFonts w:cs="Times New Roman"/>
          <w:szCs w:val="24"/>
        </w:rPr>
        <w:t>Review the relevant state-of-the-art and established practices.</w:t>
      </w:r>
    </w:p>
    <w:p w14:paraId="0E9145DC" w14:textId="77777777" w:rsidR="00084384" w:rsidRPr="0041799B" w:rsidRDefault="00084384" w:rsidP="003C553C">
      <w:pPr>
        <w:pStyle w:val="ListParagraph"/>
        <w:numPr>
          <w:ilvl w:val="0"/>
          <w:numId w:val="8"/>
        </w:numPr>
        <w:rPr>
          <w:rFonts w:cs="Times New Roman"/>
          <w:szCs w:val="24"/>
        </w:rPr>
      </w:pPr>
      <w:r w:rsidRPr="0041799B">
        <w:rPr>
          <w:rFonts w:cs="Times New Roman"/>
          <w:szCs w:val="24"/>
        </w:rPr>
        <w:t>Collect pavement condition and preventive maintenance datasets.</w:t>
      </w:r>
    </w:p>
    <w:p w14:paraId="7631C097" w14:textId="77777777" w:rsidR="00084384" w:rsidRPr="0041799B" w:rsidRDefault="00084384" w:rsidP="003C553C">
      <w:pPr>
        <w:pStyle w:val="ListParagraph"/>
        <w:numPr>
          <w:ilvl w:val="0"/>
          <w:numId w:val="8"/>
        </w:numPr>
        <w:rPr>
          <w:rFonts w:cs="Times New Roman"/>
          <w:szCs w:val="24"/>
        </w:rPr>
      </w:pPr>
      <w:r w:rsidRPr="0041799B">
        <w:rPr>
          <w:rFonts w:cs="Times New Roman"/>
          <w:szCs w:val="24"/>
        </w:rPr>
        <w:t>Create a questionnaire survey to determine the current preventive maintenance technique</w:t>
      </w:r>
      <w:r>
        <w:rPr>
          <w:rFonts w:cs="Times New Roman"/>
          <w:szCs w:val="24"/>
        </w:rPr>
        <w:t>s and their effectiveness in the US</w:t>
      </w:r>
      <w:r w:rsidRPr="0041799B">
        <w:rPr>
          <w:rFonts w:cs="Times New Roman"/>
          <w:szCs w:val="24"/>
        </w:rPr>
        <w:t xml:space="preserve"> cold regions.</w:t>
      </w:r>
    </w:p>
    <w:p w14:paraId="6DB65F7B" w14:textId="77777777" w:rsidR="00084384" w:rsidRPr="009731F8" w:rsidRDefault="00084384" w:rsidP="003C553C">
      <w:pPr>
        <w:pStyle w:val="ListParagraph"/>
        <w:numPr>
          <w:ilvl w:val="0"/>
          <w:numId w:val="8"/>
        </w:numPr>
        <w:rPr>
          <w:rFonts w:cs="Times New Roman"/>
          <w:szCs w:val="24"/>
        </w:rPr>
      </w:pPr>
      <w:r>
        <w:rPr>
          <w:rFonts w:cs="Times New Roman"/>
          <w:szCs w:val="24"/>
        </w:rPr>
        <w:t>Conduct statistical analysis to assess the significant factors affecting the effectiveness of preventive maintenance.</w:t>
      </w:r>
    </w:p>
    <w:p w14:paraId="0879F0FE" w14:textId="77777777" w:rsidR="00084384" w:rsidRPr="00AA10E9" w:rsidRDefault="00084384" w:rsidP="003C553C">
      <w:pPr>
        <w:pStyle w:val="ListParagraph"/>
        <w:numPr>
          <w:ilvl w:val="0"/>
          <w:numId w:val="8"/>
        </w:numPr>
        <w:rPr>
          <w:rFonts w:cs="Times New Roman"/>
          <w:szCs w:val="24"/>
        </w:rPr>
      </w:pPr>
      <w:r>
        <w:rPr>
          <w:rFonts w:cs="Times New Roman"/>
          <w:szCs w:val="24"/>
        </w:rPr>
        <w:t>Assess the effectiveness of different preventive maintenance treatments in terms of performance jump or the immediate improvement in pavement condition right after treatment application.</w:t>
      </w:r>
    </w:p>
    <w:p w14:paraId="559297A5" w14:textId="5200FAA9" w:rsidR="007A6340" w:rsidRPr="007A6340" w:rsidRDefault="007A6340" w:rsidP="00335E51">
      <w:pPr>
        <w:pStyle w:val="Heading2"/>
      </w:pPr>
      <w:r w:rsidRPr="007A6340">
        <w:t>Research Methods</w:t>
      </w:r>
    </w:p>
    <w:p w14:paraId="719AB5FB" w14:textId="77777777" w:rsidR="00084384" w:rsidRPr="00172BFC" w:rsidRDefault="00084384" w:rsidP="00F947A6">
      <w:pPr>
        <w:keepNext/>
        <w:spacing w:after="120"/>
        <w:jc w:val="both"/>
        <w:rPr>
          <w:rFonts w:cs="Times New Roman"/>
          <w:szCs w:val="24"/>
        </w:rPr>
      </w:pPr>
      <w:r w:rsidRPr="00172BFC">
        <w:rPr>
          <w:rFonts w:cs="Times New Roman"/>
          <w:szCs w:val="24"/>
        </w:rPr>
        <w:t xml:space="preserve">The following research </w:t>
      </w:r>
      <w:r>
        <w:rPr>
          <w:rFonts w:cs="Times New Roman"/>
          <w:szCs w:val="24"/>
        </w:rPr>
        <w:t>task</w:t>
      </w:r>
      <w:r w:rsidRPr="00172BFC">
        <w:rPr>
          <w:rFonts w:cs="Times New Roman"/>
          <w:szCs w:val="24"/>
        </w:rPr>
        <w:t xml:space="preserve"> is proposed for research project:</w:t>
      </w:r>
    </w:p>
    <w:p w14:paraId="5744595D" w14:textId="77777777" w:rsidR="00084384" w:rsidRPr="00172BFC" w:rsidRDefault="00084384" w:rsidP="00F947A6">
      <w:pPr>
        <w:pStyle w:val="ListParagraph"/>
        <w:numPr>
          <w:ilvl w:val="0"/>
          <w:numId w:val="9"/>
        </w:numPr>
        <w:rPr>
          <w:rFonts w:cs="Times New Roman"/>
          <w:szCs w:val="24"/>
        </w:rPr>
      </w:pPr>
      <w:r w:rsidRPr="00172BFC">
        <w:rPr>
          <w:rFonts w:cs="Times New Roman"/>
          <w:szCs w:val="24"/>
        </w:rPr>
        <w:t xml:space="preserve">Literature review for state of art pavement preservation in LTPP </w:t>
      </w:r>
      <w:r>
        <w:rPr>
          <w:rFonts w:cs="Times New Roman"/>
          <w:szCs w:val="24"/>
        </w:rPr>
        <w:t>dataset.</w:t>
      </w:r>
    </w:p>
    <w:p w14:paraId="7425364C" w14:textId="77777777" w:rsidR="00084384" w:rsidRPr="00172BFC" w:rsidRDefault="00084384" w:rsidP="00F947A6">
      <w:pPr>
        <w:pStyle w:val="ListParagraph"/>
        <w:numPr>
          <w:ilvl w:val="0"/>
          <w:numId w:val="9"/>
        </w:numPr>
        <w:rPr>
          <w:rFonts w:cs="Times New Roman"/>
          <w:szCs w:val="24"/>
        </w:rPr>
      </w:pPr>
      <w:r w:rsidRPr="00172BFC">
        <w:rPr>
          <w:rFonts w:cs="Times New Roman"/>
          <w:szCs w:val="24"/>
        </w:rPr>
        <w:t xml:space="preserve">Check the quality of data for </w:t>
      </w:r>
      <w:r>
        <w:rPr>
          <w:rFonts w:cs="Times New Roman"/>
          <w:szCs w:val="24"/>
        </w:rPr>
        <w:t xml:space="preserve">cold </w:t>
      </w:r>
      <w:r w:rsidRPr="00172BFC">
        <w:rPr>
          <w:rFonts w:cs="Times New Roman"/>
          <w:szCs w:val="24"/>
        </w:rPr>
        <w:t>climatic regions</w:t>
      </w:r>
      <w:r>
        <w:rPr>
          <w:rFonts w:cs="Times New Roman"/>
          <w:szCs w:val="24"/>
        </w:rPr>
        <w:t>.</w:t>
      </w:r>
    </w:p>
    <w:p w14:paraId="52A108EE" w14:textId="77777777" w:rsidR="00084384" w:rsidRPr="0041799B" w:rsidRDefault="00084384" w:rsidP="00F947A6">
      <w:pPr>
        <w:pStyle w:val="ListParagraph"/>
        <w:numPr>
          <w:ilvl w:val="0"/>
          <w:numId w:val="9"/>
        </w:numPr>
        <w:rPr>
          <w:rFonts w:cs="Times New Roman"/>
          <w:szCs w:val="24"/>
        </w:rPr>
      </w:pPr>
      <w:r w:rsidRPr="0041799B">
        <w:rPr>
          <w:rFonts w:cs="Times New Roman"/>
          <w:szCs w:val="24"/>
        </w:rPr>
        <w:lastRenderedPageBreak/>
        <w:t>Collect the distress data such as IRI, rutting and percentage of cracking data for cold climatic region and choose the best distress for the analysis based on incremental damage.</w:t>
      </w:r>
    </w:p>
    <w:p w14:paraId="06E06E1A" w14:textId="0FCA92DB" w:rsidR="00084384" w:rsidRPr="0041799B" w:rsidRDefault="00084384" w:rsidP="00F947A6">
      <w:pPr>
        <w:pStyle w:val="ListParagraph"/>
        <w:numPr>
          <w:ilvl w:val="0"/>
          <w:numId w:val="9"/>
        </w:numPr>
        <w:rPr>
          <w:rFonts w:cs="Times New Roman"/>
          <w:szCs w:val="24"/>
        </w:rPr>
      </w:pPr>
      <w:r w:rsidRPr="0041799B">
        <w:rPr>
          <w:rFonts w:cs="Times New Roman"/>
          <w:szCs w:val="24"/>
        </w:rPr>
        <w:t>Surveying the different agencies/DOTs in cold region for the current state of preventive maintenance and its effectiveness.</w:t>
      </w:r>
    </w:p>
    <w:p w14:paraId="6AEC948A" w14:textId="77777777" w:rsidR="00084384" w:rsidRPr="00172BFC" w:rsidRDefault="00084384" w:rsidP="00F947A6">
      <w:pPr>
        <w:pStyle w:val="ListParagraph"/>
        <w:numPr>
          <w:ilvl w:val="0"/>
          <w:numId w:val="9"/>
        </w:numPr>
        <w:rPr>
          <w:rFonts w:cs="Times New Roman"/>
          <w:szCs w:val="24"/>
        </w:rPr>
      </w:pPr>
      <w:r w:rsidRPr="00172BFC">
        <w:rPr>
          <w:rFonts w:cs="Times New Roman"/>
          <w:szCs w:val="24"/>
        </w:rPr>
        <w:t>Determine a suitable statistical method for data analysis</w:t>
      </w:r>
      <w:r>
        <w:rPr>
          <w:rFonts w:cs="Times New Roman"/>
          <w:szCs w:val="24"/>
        </w:rPr>
        <w:t>.</w:t>
      </w:r>
    </w:p>
    <w:p w14:paraId="110B5BB6" w14:textId="77777777" w:rsidR="00084384" w:rsidRDefault="00084384" w:rsidP="00F947A6">
      <w:pPr>
        <w:pStyle w:val="ListParagraph"/>
        <w:numPr>
          <w:ilvl w:val="0"/>
          <w:numId w:val="9"/>
        </w:numPr>
        <w:rPr>
          <w:rFonts w:cs="Times New Roman"/>
          <w:szCs w:val="24"/>
        </w:rPr>
      </w:pPr>
      <w:r w:rsidRPr="00172BFC">
        <w:rPr>
          <w:rFonts w:cs="Times New Roman"/>
          <w:szCs w:val="24"/>
        </w:rPr>
        <w:t xml:space="preserve">Recommendation of specific preventive treatment type for </w:t>
      </w:r>
      <w:r>
        <w:rPr>
          <w:rFonts w:cs="Times New Roman"/>
          <w:szCs w:val="24"/>
        </w:rPr>
        <w:t xml:space="preserve">cold climatic </w:t>
      </w:r>
      <w:r w:rsidRPr="00172BFC">
        <w:rPr>
          <w:rFonts w:cs="Times New Roman"/>
          <w:szCs w:val="24"/>
        </w:rPr>
        <w:t>region</w:t>
      </w:r>
      <w:r>
        <w:rPr>
          <w:rFonts w:cs="Times New Roman"/>
          <w:szCs w:val="24"/>
        </w:rPr>
        <w:t>s</w:t>
      </w:r>
      <w:r w:rsidRPr="00172BFC">
        <w:rPr>
          <w:rFonts w:cs="Times New Roman"/>
          <w:szCs w:val="24"/>
        </w:rPr>
        <w:t>/state</w:t>
      </w:r>
      <w:r>
        <w:rPr>
          <w:rFonts w:cs="Times New Roman"/>
          <w:szCs w:val="24"/>
        </w:rPr>
        <w:t>.</w:t>
      </w:r>
    </w:p>
    <w:p w14:paraId="1056C54A" w14:textId="77777777" w:rsidR="00084384" w:rsidRDefault="00084384" w:rsidP="00F947A6">
      <w:r w:rsidRPr="00A41542">
        <w:t xml:space="preserve">Figure 1 illustrates the different climatic region in the LTPP dataset </w:t>
      </w:r>
      <w:r>
        <w:t xml:space="preserve">and specifically cold region that will be used </w:t>
      </w:r>
      <w:r w:rsidRPr="00A41542">
        <w:t xml:space="preserve">for achieving the objective of this research project. The preventive maintenance performance </w:t>
      </w:r>
      <w:r>
        <w:t xml:space="preserve">effectiveness may </w:t>
      </w:r>
      <w:r w:rsidRPr="00A41542">
        <w:t xml:space="preserve">vary in </w:t>
      </w:r>
      <w:r>
        <w:t xml:space="preserve">cold </w:t>
      </w:r>
      <w:r w:rsidRPr="00A41542">
        <w:t>climatic regions such as dry</w:t>
      </w:r>
      <w:r>
        <w:t>-</w:t>
      </w:r>
      <w:r w:rsidRPr="00A41542">
        <w:t xml:space="preserve">freeze, </w:t>
      </w:r>
      <w:r>
        <w:t xml:space="preserve">and </w:t>
      </w:r>
      <w:r w:rsidRPr="00A41542">
        <w:t>wet</w:t>
      </w:r>
      <w:r>
        <w:t>-</w:t>
      </w:r>
      <w:r w:rsidRPr="00A41542">
        <w:t xml:space="preserve">freeze </w:t>
      </w:r>
      <w:r>
        <w:t>regions</w:t>
      </w:r>
      <w:r w:rsidRPr="00A41542">
        <w:t xml:space="preserve">. First, existing literature </w:t>
      </w:r>
      <w:r>
        <w:t>reviews</w:t>
      </w:r>
      <w:r w:rsidRPr="00A41542">
        <w:t xml:space="preserve"> w</w:t>
      </w:r>
      <w:r>
        <w:t>ill</w:t>
      </w:r>
      <w:r w:rsidRPr="00A41542">
        <w:t xml:space="preserve"> be conducted from published journals, TRB conference, LTPP reports and others. Secondly, the quality of the data plays a significant role in this research. So, data would be collected for all LTPP test sections with preventive maintenance in </w:t>
      </w:r>
      <w:r>
        <w:t xml:space="preserve">cold </w:t>
      </w:r>
      <w:r w:rsidRPr="00A41542">
        <w:t xml:space="preserve">climatic condition and checked for applicability. The data checks would include verifying the performance </w:t>
      </w:r>
      <w:r>
        <w:t>d</w:t>
      </w:r>
      <w:r w:rsidRPr="00A41542">
        <w:t>ata such as IRI, rutting and cracking for different states with respective preventive maintenance.</w:t>
      </w:r>
      <w:r>
        <w:t xml:space="preserve"> The distress type and pavement performance would vary based on the treatment type. Thereafter, appropriate statistical methods would be applied for the dataset based on cold climatic regions/state. Finally, specific preventive maintenance would be recommended based on climatic conditions such as dry-freeze and wet-freeze states. </w:t>
      </w:r>
      <w:r w:rsidRPr="00A41542">
        <w:t>Figure 2 shows the flowchart of the study.</w:t>
      </w:r>
    </w:p>
    <w:p w14:paraId="523D6CAA" w14:textId="5F66A905" w:rsidR="00084384" w:rsidRPr="00350139" w:rsidRDefault="00350139" w:rsidP="00350139">
      <w:pPr>
        <w:keepNext/>
        <w:spacing w:after="0"/>
        <w:jc w:val="center"/>
      </w:pPr>
      <w:r w:rsidRPr="00350139">
        <w:rPr>
          <w:noProof/>
        </w:rPr>
        <mc:AlternateContent>
          <mc:Choice Requires="wpg">
            <w:drawing>
              <wp:inline distT="0" distB="0" distL="0" distR="0" wp14:anchorId="1AE98CC6" wp14:editId="551D989C">
                <wp:extent cx="3086100" cy="3801534"/>
                <wp:effectExtent l="0" t="0" r="19050" b="27940"/>
                <wp:docPr id="1" name="Group 1" descr="Figure 2"/>
                <wp:cNvGraphicFramePr/>
                <a:graphic xmlns:a="http://schemas.openxmlformats.org/drawingml/2006/main">
                  <a:graphicData uri="http://schemas.microsoft.com/office/word/2010/wordprocessingGroup">
                    <wpg:wgp>
                      <wpg:cNvGrpSpPr/>
                      <wpg:grpSpPr>
                        <a:xfrm>
                          <a:off x="0" y="0"/>
                          <a:ext cx="3086100" cy="3801534"/>
                          <a:chOff x="0" y="0"/>
                          <a:chExt cx="3086100" cy="3801534"/>
                        </a:xfrm>
                      </wpg:grpSpPr>
                      <wps:wsp>
                        <wps:cNvPr id="2074389915" name="Straight Arrow Connector 2074389915"/>
                        <wps:cNvCnPr/>
                        <wps:spPr>
                          <a:xfrm flipH="1">
                            <a:off x="1538816" y="240564"/>
                            <a:ext cx="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0909769" name="Straight Arrow Connector 740909769"/>
                        <wps:cNvCnPr/>
                        <wps:spPr>
                          <a:xfrm flipH="1">
                            <a:off x="1538816" y="944612"/>
                            <a:ext cx="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2418090" name="Straight Arrow Connector 1"/>
                        <wps:cNvCnPr/>
                        <wps:spPr>
                          <a:xfrm flipH="1">
                            <a:off x="1538816" y="3256638"/>
                            <a:ext cx="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9439545" name="Straight Arrow Connector 529439545"/>
                        <wps:cNvCnPr/>
                        <wps:spPr>
                          <a:xfrm flipH="1">
                            <a:off x="1538605" y="2536971"/>
                            <a:ext cx="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0331647" name="Straight Arrow Connector 790331647"/>
                        <wps:cNvCnPr/>
                        <wps:spPr>
                          <a:xfrm flipH="1">
                            <a:off x="1538816" y="1664973"/>
                            <a:ext cx="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2065275" name="Rectangle 562065275"/>
                        <wps:cNvSpPr/>
                        <wps:spPr>
                          <a:xfrm>
                            <a:off x="153035" y="516709"/>
                            <a:ext cx="2779395" cy="462602"/>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EB87BA"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the data quality in terms of performance</w:t>
                              </w:r>
                            </w:p>
                            <w:p w14:paraId="24C2D199"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932219" name="Rectangle 887932219"/>
                        <wps:cNvSpPr/>
                        <wps:spPr>
                          <a:xfrm>
                            <a:off x="354330" y="0"/>
                            <a:ext cx="2377440" cy="27051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95E375" w14:textId="5F3D5482" w:rsidR="00084384" w:rsidRPr="0064513B" w:rsidRDefault="00084384" w:rsidP="00ED782F">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of art literature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181419" name="Rectangle 1061181419"/>
                        <wps:cNvSpPr/>
                        <wps:spPr>
                          <a:xfrm>
                            <a:off x="0" y="3531382"/>
                            <a:ext cx="3086100" cy="270152"/>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3EA1AF"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Recommendation for preventive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95980" name="Rectangle 118395980"/>
                        <wps:cNvSpPr/>
                        <wps:spPr>
                          <a:xfrm>
                            <a:off x="267123" y="2814960"/>
                            <a:ext cx="2552700" cy="467995"/>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90F85E"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Determine appropriate statistical method with </w:t>
                              </w:r>
                              <w: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cold</w:t>
                              </w: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states/climatic region</w:t>
                              </w:r>
                              <w: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96222" name="Rectangle 1"/>
                        <wps:cNvSpPr/>
                        <wps:spPr>
                          <a:xfrm>
                            <a:off x="266700" y="1938660"/>
                            <a:ext cx="2552700" cy="639445"/>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9FDEE1" w14:textId="0C2F2CDC" w:rsidR="00084384" w:rsidRPr="0041799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799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Questionnaire survey to different agencies/DOTs for preventive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899784" name="Rectangle 363899784"/>
                        <wps:cNvSpPr/>
                        <wps:spPr>
                          <a:xfrm>
                            <a:off x="267123" y="1223433"/>
                            <a:ext cx="2552700" cy="46736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821512"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the appropriate distress type from the IRI, rutting and cracking for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E98CC6" id="Group 1" o:spid="_x0000_s1027" alt="Figure 2" style="width:243pt;height:299.35pt;mso-position-horizontal-relative:char;mso-position-vertical-relative:line" coordsize="30861,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">
                <v:shapetype id="_x0000_t32" coordsize="21600,21600" o:spt="32" o:oned="t" path="m,l21600,21600e" filled="f">
                  <v:path arrowok="t" fillok="f" o:connecttype="none"/>
                  <o:lock v:ext="edit" shapetype="t"/>
                </v:shapetype>
                <v:shape id="Straight Arrow Connector 2074389915" o:spid="_x0000_s1028" type="#_x0000_t32" style="position:absolute;left:15388;top:2405;width:0;height:2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" strokecolor="black [3040]">
                  <v:stroke endarrow="block"/>
                </v:shape>
                <v:shape id="Straight Arrow Connector 740909769" o:spid="_x0000_s1029" type="#_x0000_t32" style="position:absolute;left:15388;top:9446;width:0;height:27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" strokecolor="black [3040]">
                  <v:stroke endarrow="block"/>
                </v:shape>
                <v:shape id="Straight Arrow Connector 1" o:spid="_x0000_s1030" type="#_x0000_t32" style="position:absolute;left:15388;top:32566;width:0;height:2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" strokecolor="black [3040]">
                  <v:stroke endarrow="block"/>
                </v:shape>
                <v:shape id="Straight Arrow Connector 529439545" o:spid="_x0000_s1031" type="#_x0000_t32" style="position:absolute;left:15386;top:25369;width:0;height:2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" strokecolor="black [3040]">
                  <v:stroke endarrow="block"/>
                </v:shape>
                <v:shape id="Straight Arrow Connector 790331647" o:spid="_x0000_s1032" type="#_x0000_t32" style="position:absolute;left:15388;top:16649;width:0;height:2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" strokecolor="black [3040]">
                  <v:stroke endarrow="block"/>
                </v:shape>
                <v:rect id="Rectangle 562065275" o:spid="_x0000_s1033" style="position:absolute;left:1530;top:5167;width:27794;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" fillcolor="white [3212]" strokecolor="black [3213]">
                  <v:textbox>
                    <w:txbxContent>
                      <w:p w14:paraId="56EB87BA"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the data quality in terms of performance</w:t>
                        </w:r>
                      </w:p>
                      <w:p w14:paraId="24C2D199"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Rectangle 887932219" o:spid="_x0000_s1034" style="position:absolute;left:3543;width:2377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" fillcolor="white [3212]" strokecolor="black [3213]">
                  <v:textbox>
                    <w:txbxContent>
                      <w:p w14:paraId="1395E375" w14:textId="5F3D5482" w:rsidR="00084384" w:rsidRPr="0064513B" w:rsidRDefault="00084384" w:rsidP="00ED782F">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of art literature review</w:t>
                        </w:r>
                      </w:p>
                    </w:txbxContent>
                  </v:textbox>
                </v:rect>
                <v:rect id="Rectangle 1061181419" o:spid="_x0000_s1035" style="position:absolute;top:35313;width:30861;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" fillcolor="white [3212]" strokecolor="black [3213]">
                  <v:textbox>
                    <w:txbxContent>
                      <w:p w14:paraId="573EA1AF"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Recommendation for preventive maintenance</w:t>
                        </w:r>
                      </w:p>
                    </w:txbxContent>
                  </v:textbox>
                </v:rect>
                <v:rect id="Rectangle 118395980" o:spid="_x0000_s1036" style="position:absolute;left:2671;top:28149;width:25527;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" fillcolor="white [3212]" strokecolor="black [3213]">
                  <v:textbox>
                    <w:txbxContent>
                      <w:p w14:paraId="2890F85E"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Determine appropriate statistical method with </w:t>
                        </w:r>
                        <w: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cold</w:t>
                        </w:r>
                        <w:r w:rsidRPr="0064513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states/climatic region</w:t>
                        </w:r>
                        <w: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rect>
                <v:rect id="Rectangle 1" o:spid="_x0000_s1037" style="position:absolute;left:2667;top:19386;width:25527;height:6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" fillcolor="white [3212]" strokecolor="black [3213]">
                  <v:textbox>
                    <w:txbxContent>
                      <w:p w14:paraId="219FDEE1" w14:textId="0C2F2CDC" w:rsidR="00084384" w:rsidRPr="0041799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799B">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Questionnaire survey to different agencies/DOTs for preventive maintenance</w:t>
                        </w:r>
                      </w:p>
                    </w:txbxContent>
                  </v:textbox>
                </v:rect>
                <v:rect id="Rectangle 363899784" o:spid="_x0000_s1038" style="position:absolute;left:2671;top:12234;width:25527;height: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" fillcolor="white [3212]" strokecolor="black [3213]">
                  <v:textbox>
                    <w:txbxContent>
                      <w:p w14:paraId="65821512" w14:textId="77777777" w:rsidR="00084384" w:rsidRPr="0064513B" w:rsidRDefault="00084384" w:rsidP="00084384">
                        <w:pPr>
                          <w:jc w:val="cente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the appropriate distress type from the IRI, rutting and cracking for analysis</w:t>
                        </w:r>
                      </w:p>
                    </w:txbxContent>
                  </v:textbox>
                </v:rect>
                <w10:anchorlock/>
              </v:group>
            </w:pict>
          </mc:Fallback>
        </mc:AlternateContent>
      </w:r>
    </w:p>
    <w:p w14:paraId="0F7A1713" w14:textId="77777777" w:rsidR="00084384" w:rsidRPr="00350139" w:rsidRDefault="00084384" w:rsidP="00350139">
      <w:pPr>
        <w:spacing w:before="120"/>
        <w:jc w:val="center"/>
        <w:rPr>
          <w:b/>
          <w:bCs/>
          <w:noProof/>
          <w:lang w:eastAsia="en-CA"/>
        </w:rPr>
      </w:pPr>
      <w:r w:rsidRPr="00350139">
        <w:rPr>
          <w:b/>
          <w:bCs/>
          <w:noProof/>
          <w:lang w:eastAsia="en-CA"/>
        </w:rPr>
        <w:t>Figure 2. Proposed Research Methodology</w:t>
      </w:r>
    </w:p>
    <w:p w14:paraId="559297AB" w14:textId="45B5FE6C" w:rsidR="007A6340" w:rsidRPr="007A6340" w:rsidRDefault="007A6340" w:rsidP="00335E51">
      <w:pPr>
        <w:pStyle w:val="Heading2"/>
      </w:pPr>
      <w:r w:rsidRPr="007A6340">
        <w:lastRenderedPageBreak/>
        <w:t>Relevance to Strategic Goals</w:t>
      </w:r>
    </w:p>
    <w:p w14:paraId="1DAFD073" w14:textId="35E2BFF0" w:rsidR="00FA687E" w:rsidRDefault="00FF6DD9" w:rsidP="00F01BEA">
      <w:pPr>
        <w:rPr>
          <w:rFonts w:eastAsia="Times New Roman" w:cs="Times New Roman"/>
          <w:color w:val="000000"/>
          <w:szCs w:val="24"/>
        </w:rPr>
      </w:pPr>
      <w:r>
        <w:t xml:space="preserve">Climate and </w:t>
      </w:r>
      <w:r w:rsidR="00084384">
        <w:t>s</w:t>
      </w:r>
      <w:r>
        <w:t>ustainability</w:t>
      </w:r>
      <w:r>
        <w:rPr>
          <w:rFonts w:eastAsia="Times New Roman" w:cs="Times New Roman"/>
          <w:color w:val="000000"/>
          <w:szCs w:val="24"/>
        </w:rPr>
        <w:t xml:space="preserve"> </w:t>
      </w:r>
      <w:r w:rsidR="00084384">
        <w:rPr>
          <w:rFonts w:eastAsia="Times New Roman" w:cs="Times New Roman"/>
          <w:color w:val="000000"/>
          <w:szCs w:val="24"/>
        </w:rPr>
        <w:t>are</w:t>
      </w:r>
      <w:r>
        <w:rPr>
          <w:rFonts w:eastAsia="Times New Roman" w:cs="Times New Roman"/>
          <w:color w:val="000000"/>
          <w:szCs w:val="24"/>
        </w:rPr>
        <w:t xml:space="preserve"> primarily</w:t>
      </w:r>
      <w:r w:rsidRPr="00C3319F">
        <w:rPr>
          <w:rFonts w:eastAsia="Times New Roman" w:cs="Times New Roman"/>
          <w:color w:val="000000"/>
          <w:szCs w:val="24"/>
        </w:rPr>
        <w:t xml:space="preserve"> addressed by the proposed project.</w:t>
      </w:r>
      <w:r w:rsidR="00403C04">
        <w:rPr>
          <w:rFonts w:eastAsia="Times New Roman" w:cs="Times New Roman"/>
          <w:color w:val="000000"/>
          <w:szCs w:val="24"/>
        </w:rPr>
        <w:t xml:space="preserve"> </w:t>
      </w:r>
      <w:r w:rsidR="00084384" w:rsidRPr="00172BFC">
        <w:rPr>
          <w:rFonts w:eastAsia="Times New Roman" w:cs="Times New Roman"/>
          <w:color w:val="000000"/>
          <w:szCs w:val="24"/>
        </w:rPr>
        <w:t xml:space="preserve">The primary goal of this proposed project is to determine the effective preventive maintenance technique for a pavement management system (PMS) in </w:t>
      </w:r>
      <w:r w:rsidR="00084384">
        <w:rPr>
          <w:rFonts w:eastAsia="Times New Roman" w:cs="Times New Roman"/>
          <w:color w:val="000000"/>
          <w:szCs w:val="24"/>
        </w:rPr>
        <w:t>cold</w:t>
      </w:r>
      <w:r w:rsidR="00084384" w:rsidRPr="00172BFC">
        <w:rPr>
          <w:rFonts w:eastAsia="Times New Roman" w:cs="Times New Roman"/>
          <w:color w:val="000000"/>
          <w:szCs w:val="24"/>
        </w:rPr>
        <w:t xml:space="preserve"> climatic region</w:t>
      </w:r>
      <w:r w:rsidR="00084384">
        <w:rPr>
          <w:rFonts w:eastAsia="Times New Roman" w:cs="Times New Roman"/>
          <w:color w:val="000000"/>
          <w:szCs w:val="24"/>
        </w:rPr>
        <w:t>s</w:t>
      </w:r>
      <w:r w:rsidR="00084384" w:rsidRPr="00172BFC">
        <w:rPr>
          <w:rFonts w:eastAsia="Times New Roman" w:cs="Times New Roman"/>
          <w:color w:val="000000"/>
          <w:szCs w:val="24"/>
        </w:rPr>
        <w:t>. These regions include dry-freeze climatic zone</w:t>
      </w:r>
      <w:r w:rsidR="00084384">
        <w:rPr>
          <w:rFonts w:eastAsia="Times New Roman" w:cs="Times New Roman"/>
          <w:color w:val="000000"/>
          <w:szCs w:val="24"/>
        </w:rPr>
        <w:t>,</w:t>
      </w:r>
      <w:r w:rsidR="00084384" w:rsidRPr="00172BFC">
        <w:rPr>
          <w:rFonts w:eastAsia="Times New Roman" w:cs="Times New Roman"/>
          <w:color w:val="000000"/>
          <w:szCs w:val="24"/>
        </w:rPr>
        <w:t xml:space="preserve"> which is for the state of Wyoming. This research will help aid decision-makers in making better choices to ensure good preventive maintenance for their roads. This, in turn, supports the CTIP</w:t>
      </w:r>
      <w:r w:rsidR="004D6296">
        <w:rPr>
          <w:rFonts w:eastAsia="Times New Roman" w:cs="Times New Roman"/>
          <w:color w:val="000000"/>
          <w:szCs w:val="24"/>
        </w:rPr>
        <w:t>S</w:t>
      </w:r>
      <w:r w:rsidR="00084384" w:rsidRPr="00172BFC">
        <w:rPr>
          <w:rFonts w:eastAsia="Times New Roman" w:cs="Times New Roman"/>
          <w:color w:val="000000"/>
          <w:szCs w:val="24"/>
        </w:rPr>
        <w:t xml:space="preserve"> statutory research priority area by aiding policymakers in preserving their current transportation systems in a sustainable manner. Improving the condition of pavements across dry-freeze </w:t>
      </w:r>
      <w:r w:rsidR="00084384">
        <w:rPr>
          <w:rFonts w:eastAsia="Times New Roman" w:cs="Times New Roman"/>
          <w:color w:val="000000"/>
          <w:szCs w:val="24"/>
        </w:rPr>
        <w:t xml:space="preserve">and wet-freeze </w:t>
      </w:r>
      <w:r w:rsidR="00084384" w:rsidRPr="00172BFC">
        <w:rPr>
          <w:rFonts w:eastAsia="Times New Roman" w:cs="Times New Roman"/>
          <w:color w:val="000000"/>
          <w:szCs w:val="24"/>
        </w:rPr>
        <w:t>region</w:t>
      </w:r>
      <w:r w:rsidR="00084384">
        <w:rPr>
          <w:rFonts w:eastAsia="Times New Roman" w:cs="Times New Roman"/>
          <w:color w:val="000000"/>
          <w:szCs w:val="24"/>
        </w:rPr>
        <w:t>s</w:t>
      </w:r>
      <w:r w:rsidR="00084384" w:rsidRPr="00172BFC">
        <w:rPr>
          <w:rFonts w:eastAsia="Times New Roman" w:cs="Times New Roman"/>
          <w:color w:val="000000"/>
          <w:szCs w:val="24"/>
        </w:rPr>
        <w:t xml:space="preserve"> </w:t>
      </w:r>
      <w:r w:rsidR="00084384">
        <w:rPr>
          <w:rFonts w:eastAsia="Times New Roman" w:cs="Times New Roman"/>
          <w:color w:val="000000"/>
          <w:szCs w:val="24"/>
        </w:rPr>
        <w:t>including</w:t>
      </w:r>
      <w:r w:rsidR="00084384" w:rsidRPr="00172BFC">
        <w:rPr>
          <w:rFonts w:eastAsia="Times New Roman" w:cs="Times New Roman"/>
          <w:color w:val="000000"/>
          <w:szCs w:val="24"/>
        </w:rPr>
        <w:t xml:space="preserve"> Wyoming will lead to a better allocation of resources and a boost in customer satisfaction. The proposed system aims to help highway agencies in effectively implementing pavement preservation plans to align with the USDOT strategic goals and achieve socio-economic objectives</w:t>
      </w:r>
      <w:r w:rsidR="00F01BEA">
        <w:rPr>
          <w:rFonts w:eastAsia="Times New Roman" w:cs="Times New Roman"/>
          <w:color w:val="000000"/>
          <w:szCs w:val="24"/>
        </w:rPr>
        <w:t>.</w:t>
      </w:r>
    </w:p>
    <w:p w14:paraId="559297AE" w14:textId="71EE5C09" w:rsidR="007A6340" w:rsidRPr="007A6340" w:rsidRDefault="007A6340" w:rsidP="00335E51">
      <w:pPr>
        <w:pStyle w:val="Heading2"/>
      </w:pPr>
      <w:r w:rsidRPr="007A6340">
        <w:t>Educational Benefits</w:t>
      </w:r>
    </w:p>
    <w:p w14:paraId="70931AB9" w14:textId="77777777" w:rsidR="00C64D9C" w:rsidRPr="00172BFC" w:rsidRDefault="00C64D9C" w:rsidP="00652946">
      <w:pPr>
        <w:spacing w:after="120"/>
        <w:rPr>
          <w:rFonts w:eastAsia="Times New Roman" w:cs="Times New Roman"/>
          <w:szCs w:val="24"/>
        </w:rPr>
      </w:pPr>
      <w:r w:rsidRPr="00172BFC">
        <w:rPr>
          <w:rFonts w:eastAsia="Times New Roman" w:cs="Times New Roman"/>
          <w:szCs w:val="24"/>
        </w:rPr>
        <w:t xml:space="preserve">The study of preventive maintenance for </w:t>
      </w:r>
      <w:r>
        <w:rPr>
          <w:rFonts w:eastAsia="Times New Roman" w:cs="Times New Roman"/>
          <w:szCs w:val="24"/>
        </w:rPr>
        <w:t>cold</w:t>
      </w:r>
      <w:r w:rsidRPr="00172BFC">
        <w:rPr>
          <w:rFonts w:eastAsia="Times New Roman" w:cs="Times New Roman"/>
          <w:szCs w:val="24"/>
        </w:rPr>
        <w:t xml:space="preserve"> climatic region in U.S. will offer several educational opportunities for students specialized in civil engineering, transportation engineering, pavement engineering, or related areas at the University of Wyoming. The anticipated benefits to be attained are as follows:</w:t>
      </w:r>
    </w:p>
    <w:p w14:paraId="56750C8A" w14:textId="77777777" w:rsidR="00C64D9C" w:rsidRPr="00172BFC" w:rsidRDefault="00C64D9C" w:rsidP="00652946">
      <w:pPr>
        <w:pStyle w:val="ListParagraph"/>
        <w:numPr>
          <w:ilvl w:val="0"/>
          <w:numId w:val="10"/>
        </w:numPr>
        <w:spacing w:after="120"/>
        <w:ind w:left="778"/>
        <w:contextualSpacing w:val="0"/>
        <w:rPr>
          <w:rFonts w:eastAsia="Times New Roman" w:cs="Times New Roman"/>
          <w:szCs w:val="24"/>
        </w:rPr>
      </w:pPr>
      <w:r w:rsidRPr="00172BFC">
        <w:rPr>
          <w:rFonts w:eastAsia="Times New Roman" w:cs="Times New Roman"/>
          <w:szCs w:val="24"/>
        </w:rPr>
        <w:t xml:space="preserve">Importance of LTPP dataset and its application: The LTPP dataset is a large dataset collected for an extended period of time </w:t>
      </w:r>
      <w:r>
        <w:rPr>
          <w:rFonts w:eastAsia="Times New Roman" w:cs="Times New Roman"/>
          <w:szCs w:val="24"/>
        </w:rPr>
        <w:t>for</w:t>
      </w:r>
      <w:r w:rsidRPr="00172BFC">
        <w:rPr>
          <w:rFonts w:eastAsia="Times New Roman" w:cs="Times New Roman"/>
          <w:szCs w:val="24"/>
        </w:rPr>
        <w:t xml:space="preserve"> study</w:t>
      </w:r>
      <w:r>
        <w:rPr>
          <w:rFonts w:eastAsia="Times New Roman" w:cs="Times New Roman"/>
          <w:szCs w:val="24"/>
        </w:rPr>
        <w:t>ing</w:t>
      </w:r>
      <w:r w:rsidRPr="00172BFC">
        <w:rPr>
          <w:rFonts w:eastAsia="Times New Roman" w:cs="Times New Roman"/>
          <w:szCs w:val="24"/>
        </w:rPr>
        <w:t xml:space="preserve"> the material, climatic, design, maintenance and performance of both asphalt and concrete pavement. Additionally, the LTPP</w:t>
      </w:r>
      <w:r>
        <w:rPr>
          <w:rFonts w:eastAsia="Times New Roman" w:cs="Times New Roman"/>
          <w:szCs w:val="24"/>
        </w:rPr>
        <w:t xml:space="preserve"> program</w:t>
      </w:r>
      <w:r w:rsidRPr="00172BFC">
        <w:rPr>
          <w:rFonts w:eastAsia="Times New Roman" w:cs="Times New Roman"/>
          <w:szCs w:val="24"/>
        </w:rPr>
        <w:t xml:space="preserve"> has developed </w:t>
      </w:r>
      <w:r>
        <w:rPr>
          <w:rFonts w:eastAsia="Times New Roman" w:cs="Times New Roman"/>
          <w:szCs w:val="24"/>
        </w:rPr>
        <w:t xml:space="preserve">different </w:t>
      </w:r>
      <w:r w:rsidRPr="00172BFC">
        <w:rPr>
          <w:rFonts w:eastAsia="Times New Roman" w:cs="Times New Roman"/>
          <w:szCs w:val="24"/>
        </w:rPr>
        <w:t>tools from the existing LTPP database such as LTPP climate tool, LTPPBind Online, LTPP dynamic modulus prediction, forward calculated stiffness method etc. These tools can be a useful resource for teaching students.</w:t>
      </w:r>
    </w:p>
    <w:p w14:paraId="636EE22C" w14:textId="77777777" w:rsidR="00C64D9C" w:rsidRPr="00172BFC" w:rsidRDefault="00C64D9C" w:rsidP="00652946">
      <w:pPr>
        <w:pStyle w:val="ListParagraph"/>
        <w:numPr>
          <w:ilvl w:val="0"/>
          <w:numId w:val="10"/>
        </w:numPr>
        <w:spacing w:after="120"/>
        <w:ind w:left="778"/>
        <w:contextualSpacing w:val="0"/>
        <w:rPr>
          <w:rFonts w:eastAsia="Times New Roman" w:cs="Times New Roman"/>
          <w:szCs w:val="24"/>
        </w:rPr>
      </w:pPr>
      <w:r w:rsidRPr="00172BFC">
        <w:rPr>
          <w:rFonts w:eastAsia="Times New Roman" w:cs="Times New Roman"/>
          <w:szCs w:val="24"/>
        </w:rPr>
        <w:t>In-class case studies: The University of Wyoming offers courses in such as Transportation Engineering (CE3500), Pavement Management Systems (CE5585), Transport Network Analysis (CE5545), Transportation Planning (CE5570), and Intelligent Transportation Systems (CE5575). The outcome of preventive maintenance could be used for the case studies in pavement courses.</w:t>
      </w:r>
    </w:p>
    <w:p w14:paraId="2FE79C3C" w14:textId="77777777" w:rsidR="00C64D9C" w:rsidRPr="00172BFC" w:rsidRDefault="00C64D9C" w:rsidP="00652946">
      <w:pPr>
        <w:pStyle w:val="ListParagraph"/>
        <w:numPr>
          <w:ilvl w:val="0"/>
          <w:numId w:val="10"/>
        </w:numPr>
        <w:spacing w:after="120"/>
        <w:ind w:left="778"/>
        <w:contextualSpacing w:val="0"/>
        <w:rPr>
          <w:rFonts w:eastAsia="Times New Roman" w:cs="Times New Roman"/>
          <w:szCs w:val="24"/>
        </w:rPr>
      </w:pPr>
      <w:r w:rsidRPr="00172BFC">
        <w:rPr>
          <w:rFonts w:eastAsia="Times New Roman" w:cs="Times New Roman"/>
          <w:szCs w:val="24"/>
        </w:rPr>
        <w:t>Research opportunities: LTPP Data that is gathered and analyzed through the process of developing effective preventive maintenance technique can be utilized for further research purposes, aiding students in the creation of new research ideas or the enhancement of existing research ideas that are pertinent to transportation asset management, pavement engineering, and transportation planning. Additionally, more datasets can be explored for developing new research ideas.</w:t>
      </w:r>
    </w:p>
    <w:p w14:paraId="63617300" w14:textId="77777777" w:rsidR="00C64D9C" w:rsidRDefault="00C64D9C" w:rsidP="00652946">
      <w:pPr>
        <w:pStyle w:val="ListParagraph"/>
        <w:numPr>
          <w:ilvl w:val="0"/>
          <w:numId w:val="10"/>
        </w:numPr>
        <w:spacing w:after="120"/>
        <w:ind w:left="778"/>
        <w:contextualSpacing w:val="0"/>
        <w:rPr>
          <w:rFonts w:eastAsia="Times New Roman" w:cs="Times New Roman"/>
          <w:szCs w:val="24"/>
        </w:rPr>
      </w:pPr>
      <w:r w:rsidRPr="00172BFC">
        <w:rPr>
          <w:rFonts w:eastAsia="Times New Roman" w:cs="Times New Roman"/>
          <w:szCs w:val="24"/>
        </w:rPr>
        <w:t>Industry relevance: Effective preventive maintenance can be useful to prolong the</w:t>
      </w:r>
      <w:r>
        <w:rPr>
          <w:rFonts w:eastAsia="Times New Roman" w:cs="Times New Roman"/>
          <w:szCs w:val="24"/>
        </w:rPr>
        <w:t xml:space="preserve"> overall</w:t>
      </w:r>
      <w:r w:rsidRPr="00172BFC">
        <w:rPr>
          <w:rFonts w:eastAsia="Times New Roman" w:cs="Times New Roman"/>
          <w:szCs w:val="24"/>
        </w:rPr>
        <w:t xml:space="preserve"> life of the pavement. The use of different maintenance techniques can have different effects on the performance of the pavement. Understanding effectiveness of preventive maintenance technique in </w:t>
      </w:r>
      <w:r>
        <w:rPr>
          <w:rFonts w:eastAsia="Times New Roman" w:cs="Times New Roman"/>
          <w:szCs w:val="24"/>
        </w:rPr>
        <w:t>cold</w:t>
      </w:r>
      <w:r w:rsidRPr="00172BFC">
        <w:rPr>
          <w:rFonts w:eastAsia="Times New Roman" w:cs="Times New Roman"/>
          <w:szCs w:val="24"/>
        </w:rPr>
        <w:t xml:space="preserve"> climatic region can be critical for pavement management system (PMS). This skill is applicable in the field and can be applied to industry. Therefore, these can be shared with the Wyoming Department of Transportation.</w:t>
      </w:r>
    </w:p>
    <w:p w14:paraId="559297B4" w14:textId="0CB91618" w:rsidR="00022AF3" w:rsidRDefault="00271F43" w:rsidP="00335E51">
      <w:pPr>
        <w:pStyle w:val="Heading2"/>
      </w:pPr>
      <w:r>
        <w:lastRenderedPageBreak/>
        <w:t xml:space="preserve">Outputs through </w:t>
      </w:r>
      <w:r w:rsidR="00022AF3" w:rsidRPr="00022AF3">
        <w:t>Technology Transfer</w:t>
      </w:r>
    </w:p>
    <w:p w14:paraId="5212BE47" w14:textId="38CFD05F" w:rsidR="006417AA" w:rsidRDefault="00C64D9C" w:rsidP="00440C57">
      <w:r w:rsidRPr="00C64D9C">
        <w:t>The results and products of this project, such as developed effective maintenance preventive, decision trees, will be disseminated through peer-reviewed journal articles and showcased at scientific research conferences like the annual Transportation Research Board (TRB). This will help in transferring methodologies, results, and products to the national and international pertinent research communities. Workshops, seminars, and webinars will be arranged to further disseminate the research findings and communicate its outcomes with professionals, practitioners, and highway agencies. The incremental results and progress of this project will be consolidated in a semi-annual progress report. Upon the completion of this project, it will be synthesized along with recommendations and guidelines in a technical report</w:t>
      </w:r>
      <w:r>
        <w:t>.</w:t>
      </w:r>
    </w:p>
    <w:p w14:paraId="3F7626DF" w14:textId="77777777" w:rsidR="00B30BAE" w:rsidRPr="007A6340" w:rsidRDefault="00B30BAE" w:rsidP="00B30BAE">
      <w:pPr>
        <w:pStyle w:val="Heading2"/>
      </w:pPr>
      <w:r w:rsidRPr="007A6340">
        <w:t>Expected Outcomes</w:t>
      </w:r>
      <w:r>
        <w:t xml:space="preserve"> and Impacts</w:t>
      </w:r>
    </w:p>
    <w:p w14:paraId="78366A4C" w14:textId="128BD665" w:rsidR="00C64D9C" w:rsidRPr="00C64D9C" w:rsidRDefault="00C64D9C" w:rsidP="00B9122D">
      <w:r w:rsidRPr="00C64D9C">
        <w:t xml:space="preserve">The </w:t>
      </w:r>
      <w:r>
        <w:t>outcome of this research project will help to better understand the preventive maintenance techniques utilized in cold climatic regions. It includes the effectiveness of different preventive techniques in two regions of wet-freeze and dry-freeze. This effectiveness will be determined through LTPP dataset and the questionnaire survey. Finally, the outcome of this research can be used by policy makers to implement the best practices of preventive maintenance in their respective region.</w:t>
      </w:r>
    </w:p>
    <w:p w14:paraId="5E48E67A" w14:textId="77777777" w:rsidR="002841D7" w:rsidRPr="007A6340" w:rsidRDefault="002841D7" w:rsidP="00335E51">
      <w:pPr>
        <w:pStyle w:val="Heading2"/>
      </w:pPr>
      <w:r w:rsidRPr="007A6340">
        <w:t>Work Plan</w:t>
      </w:r>
    </w:p>
    <w:p w14:paraId="09893F50" w14:textId="77777777" w:rsidR="00C64D9C" w:rsidRDefault="00C64D9C" w:rsidP="00306164">
      <w:pPr>
        <w:rPr>
          <w:rFonts w:eastAsia="Times New Roman" w:cs="Times New Roman"/>
          <w:szCs w:val="24"/>
        </w:rPr>
      </w:pPr>
      <w:r w:rsidRPr="00172BFC">
        <w:rPr>
          <w:rFonts w:eastAsia="Times New Roman" w:cs="Times New Roman"/>
          <w:szCs w:val="24"/>
        </w:rPr>
        <w:t xml:space="preserve">The timeline for the proposed research project is provided in Figure </w:t>
      </w:r>
      <w:r>
        <w:rPr>
          <w:rFonts w:eastAsia="Times New Roman" w:cs="Times New Roman"/>
          <w:szCs w:val="24"/>
        </w:rPr>
        <w:t>3</w:t>
      </w:r>
      <w:r w:rsidRPr="00172BFC">
        <w:rPr>
          <w:rFonts w:eastAsia="Times New Roman" w:cs="Times New Roman"/>
          <w:szCs w:val="24"/>
        </w:rPr>
        <w:t>. This will be the primary timeline, but certain tasks will be ongoing throughout the project. A literature review will be conducted to incorporate recently published information. New research methodologies will be monitored to enhance the proposed methodology and ensure precise and applicable results.</w:t>
      </w:r>
    </w:p>
    <w:tbl>
      <w:tblPr>
        <w:tblStyle w:val="TableGrid"/>
        <w:tblW w:w="5121" w:type="pct"/>
        <w:tblLook w:val="04A0" w:firstRow="1" w:lastRow="0" w:firstColumn="1" w:lastColumn="0" w:noHBand="0" w:noVBand="1"/>
      </w:tblPr>
      <w:tblGrid>
        <w:gridCol w:w="6466"/>
        <w:gridCol w:w="519"/>
        <w:gridCol w:w="517"/>
        <w:gridCol w:w="517"/>
        <w:gridCol w:w="517"/>
        <w:gridCol w:w="517"/>
        <w:gridCol w:w="523"/>
      </w:tblGrid>
      <w:tr w:rsidR="00C64D9C" w:rsidRPr="00172BFC" w14:paraId="19B382EF" w14:textId="77777777" w:rsidTr="00A45C04">
        <w:trPr>
          <w:trHeight w:val="317"/>
        </w:trPr>
        <w:tc>
          <w:tcPr>
            <w:tcW w:w="3376" w:type="pct"/>
            <w:vMerge w:val="restart"/>
            <w:noWrap/>
            <w:vAlign w:val="center"/>
            <w:hideMark/>
          </w:tcPr>
          <w:p w14:paraId="714E8573" w14:textId="77777777" w:rsidR="00C64D9C" w:rsidRPr="007F6421" w:rsidRDefault="00C64D9C" w:rsidP="00C64D9C">
            <w:pPr>
              <w:spacing w:after="0"/>
              <w:jc w:val="center"/>
              <w:rPr>
                <w:rFonts w:eastAsia="Times New Roman" w:cs="Times New Roman"/>
                <w:b/>
                <w:bCs/>
                <w:szCs w:val="24"/>
              </w:rPr>
            </w:pPr>
            <w:r w:rsidRPr="007F6421">
              <w:rPr>
                <w:rFonts w:eastAsia="Times New Roman" w:cs="Times New Roman"/>
                <w:b/>
                <w:bCs/>
                <w:szCs w:val="24"/>
              </w:rPr>
              <w:t>Task</w:t>
            </w:r>
          </w:p>
        </w:tc>
        <w:tc>
          <w:tcPr>
            <w:tcW w:w="1624" w:type="pct"/>
            <w:gridSpan w:val="6"/>
            <w:noWrap/>
            <w:hideMark/>
          </w:tcPr>
          <w:p w14:paraId="6C627F1E" w14:textId="65AE6E55" w:rsidR="00C64D9C" w:rsidRPr="00172BFC" w:rsidRDefault="00C64D9C" w:rsidP="00164557">
            <w:pPr>
              <w:spacing w:after="0"/>
              <w:jc w:val="center"/>
              <w:rPr>
                <w:rFonts w:eastAsia="Times New Roman" w:cs="Times New Roman"/>
                <w:szCs w:val="24"/>
              </w:rPr>
            </w:pPr>
            <w:r w:rsidRPr="00172BFC">
              <w:rPr>
                <w:rFonts w:eastAsia="Times New Roman" w:cs="Times New Roman"/>
                <w:szCs w:val="24"/>
              </w:rPr>
              <w:t>2024</w:t>
            </w:r>
            <w:r>
              <w:rPr>
                <w:rFonts w:eastAsia="Times New Roman" w:cs="Times New Roman"/>
                <w:szCs w:val="24"/>
              </w:rPr>
              <w:t xml:space="preserve"> - </w:t>
            </w:r>
            <w:r w:rsidRPr="00172BFC">
              <w:rPr>
                <w:rFonts w:eastAsia="Times New Roman" w:cs="Times New Roman"/>
                <w:szCs w:val="24"/>
              </w:rPr>
              <w:t>202</w:t>
            </w:r>
            <w:r>
              <w:rPr>
                <w:rFonts w:eastAsia="Times New Roman" w:cs="Times New Roman"/>
                <w:szCs w:val="24"/>
              </w:rPr>
              <w:t>6</w:t>
            </w:r>
          </w:p>
        </w:tc>
      </w:tr>
      <w:tr w:rsidR="00C64D9C" w:rsidRPr="00172BFC" w14:paraId="5DEDE7CD" w14:textId="77777777" w:rsidTr="00A45C04">
        <w:trPr>
          <w:trHeight w:val="317"/>
        </w:trPr>
        <w:tc>
          <w:tcPr>
            <w:tcW w:w="3376" w:type="pct"/>
            <w:vMerge/>
            <w:hideMark/>
          </w:tcPr>
          <w:p w14:paraId="16B2C6FF" w14:textId="77777777" w:rsidR="00C64D9C" w:rsidRPr="00172BFC" w:rsidRDefault="00C64D9C" w:rsidP="00C64D9C">
            <w:pPr>
              <w:spacing w:after="0"/>
              <w:rPr>
                <w:rFonts w:eastAsia="Times New Roman" w:cs="Times New Roman"/>
                <w:szCs w:val="24"/>
              </w:rPr>
            </w:pPr>
          </w:p>
        </w:tc>
        <w:tc>
          <w:tcPr>
            <w:tcW w:w="271" w:type="pct"/>
            <w:noWrap/>
            <w:hideMark/>
          </w:tcPr>
          <w:p w14:paraId="6388D2A4" w14:textId="77777777" w:rsidR="00C64D9C" w:rsidRPr="00172BFC" w:rsidRDefault="00C64D9C" w:rsidP="00984A70">
            <w:pPr>
              <w:spacing w:after="0"/>
              <w:jc w:val="center"/>
              <w:rPr>
                <w:rFonts w:eastAsia="Times New Roman" w:cs="Times New Roman"/>
                <w:szCs w:val="24"/>
              </w:rPr>
            </w:pPr>
            <w:r w:rsidRPr="00172BFC">
              <w:rPr>
                <w:rFonts w:eastAsia="Times New Roman" w:cs="Times New Roman"/>
                <w:szCs w:val="24"/>
              </w:rPr>
              <w:t>Q</w:t>
            </w:r>
            <w:r>
              <w:rPr>
                <w:rFonts w:eastAsia="Times New Roman" w:cs="Times New Roman"/>
                <w:szCs w:val="24"/>
              </w:rPr>
              <w:t>4</w:t>
            </w:r>
          </w:p>
        </w:tc>
        <w:tc>
          <w:tcPr>
            <w:tcW w:w="270" w:type="pct"/>
            <w:noWrap/>
            <w:hideMark/>
          </w:tcPr>
          <w:p w14:paraId="1305CBA7" w14:textId="77777777" w:rsidR="00C64D9C" w:rsidRPr="00172BFC" w:rsidRDefault="00C64D9C" w:rsidP="00984A70">
            <w:pPr>
              <w:spacing w:after="0"/>
              <w:jc w:val="center"/>
              <w:rPr>
                <w:rFonts w:eastAsia="Times New Roman" w:cs="Times New Roman"/>
                <w:szCs w:val="24"/>
              </w:rPr>
            </w:pPr>
            <w:r w:rsidRPr="00172BFC">
              <w:rPr>
                <w:rFonts w:eastAsia="Times New Roman" w:cs="Times New Roman"/>
                <w:szCs w:val="24"/>
              </w:rPr>
              <w:t>Q</w:t>
            </w:r>
            <w:r>
              <w:rPr>
                <w:rFonts w:eastAsia="Times New Roman" w:cs="Times New Roman"/>
                <w:szCs w:val="24"/>
              </w:rPr>
              <w:t>1</w:t>
            </w:r>
          </w:p>
        </w:tc>
        <w:tc>
          <w:tcPr>
            <w:tcW w:w="270" w:type="pct"/>
            <w:noWrap/>
            <w:hideMark/>
          </w:tcPr>
          <w:p w14:paraId="606272A0" w14:textId="77777777" w:rsidR="00C64D9C" w:rsidRPr="00172BFC" w:rsidRDefault="00C64D9C" w:rsidP="00984A70">
            <w:pPr>
              <w:spacing w:after="0"/>
              <w:jc w:val="center"/>
              <w:rPr>
                <w:rFonts w:eastAsia="Times New Roman" w:cs="Times New Roman"/>
                <w:szCs w:val="24"/>
              </w:rPr>
            </w:pPr>
            <w:r w:rsidRPr="00172BFC">
              <w:rPr>
                <w:rFonts w:eastAsia="Times New Roman" w:cs="Times New Roman"/>
                <w:szCs w:val="24"/>
              </w:rPr>
              <w:t>Q</w:t>
            </w:r>
            <w:r>
              <w:rPr>
                <w:rFonts w:eastAsia="Times New Roman" w:cs="Times New Roman"/>
                <w:szCs w:val="24"/>
              </w:rPr>
              <w:t>2</w:t>
            </w:r>
          </w:p>
        </w:tc>
        <w:tc>
          <w:tcPr>
            <w:tcW w:w="270" w:type="pct"/>
            <w:noWrap/>
            <w:hideMark/>
          </w:tcPr>
          <w:p w14:paraId="3BD43D5D" w14:textId="77777777" w:rsidR="00C64D9C" w:rsidRPr="00172BFC" w:rsidRDefault="00C64D9C" w:rsidP="00984A70">
            <w:pPr>
              <w:spacing w:after="0"/>
              <w:jc w:val="center"/>
              <w:rPr>
                <w:rFonts w:eastAsia="Times New Roman" w:cs="Times New Roman"/>
                <w:szCs w:val="24"/>
              </w:rPr>
            </w:pPr>
            <w:r w:rsidRPr="00172BFC">
              <w:rPr>
                <w:rFonts w:eastAsia="Times New Roman" w:cs="Times New Roman"/>
                <w:szCs w:val="24"/>
              </w:rPr>
              <w:t>Q</w:t>
            </w:r>
            <w:r>
              <w:rPr>
                <w:rFonts w:eastAsia="Times New Roman" w:cs="Times New Roman"/>
                <w:szCs w:val="24"/>
              </w:rPr>
              <w:t>3</w:t>
            </w:r>
          </w:p>
        </w:tc>
        <w:tc>
          <w:tcPr>
            <w:tcW w:w="270" w:type="pct"/>
            <w:noWrap/>
            <w:hideMark/>
          </w:tcPr>
          <w:p w14:paraId="5842FF70" w14:textId="77777777" w:rsidR="00C64D9C" w:rsidRPr="00172BFC" w:rsidRDefault="00C64D9C" w:rsidP="00984A70">
            <w:pPr>
              <w:spacing w:after="0"/>
              <w:jc w:val="center"/>
              <w:rPr>
                <w:rFonts w:eastAsia="Times New Roman" w:cs="Times New Roman"/>
                <w:szCs w:val="24"/>
              </w:rPr>
            </w:pPr>
            <w:r w:rsidRPr="00172BFC">
              <w:rPr>
                <w:rFonts w:eastAsia="Times New Roman" w:cs="Times New Roman"/>
                <w:szCs w:val="24"/>
              </w:rPr>
              <w:t>Q</w:t>
            </w:r>
            <w:r>
              <w:rPr>
                <w:rFonts w:eastAsia="Times New Roman" w:cs="Times New Roman"/>
                <w:szCs w:val="24"/>
              </w:rPr>
              <w:t>4</w:t>
            </w:r>
          </w:p>
        </w:tc>
        <w:tc>
          <w:tcPr>
            <w:tcW w:w="273" w:type="pct"/>
            <w:noWrap/>
            <w:hideMark/>
          </w:tcPr>
          <w:p w14:paraId="1D4E3FAF" w14:textId="77777777" w:rsidR="00C64D9C" w:rsidRPr="00172BFC" w:rsidRDefault="00C64D9C" w:rsidP="00984A70">
            <w:pPr>
              <w:spacing w:after="0"/>
              <w:jc w:val="center"/>
              <w:rPr>
                <w:rFonts w:eastAsia="Times New Roman" w:cs="Times New Roman"/>
                <w:szCs w:val="24"/>
              </w:rPr>
            </w:pPr>
            <w:r w:rsidRPr="00172BFC">
              <w:rPr>
                <w:rFonts w:eastAsia="Times New Roman" w:cs="Times New Roman"/>
                <w:szCs w:val="24"/>
              </w:rPr>
              <w:t>Q</w:t>
            </w:r>
            <w:r>
              <w:rPr>
                <w:rFonts w:eastAsia="Times New Roman" w:cs="Times New Roman"/>
                <w:szCs w:val="24"/>
              </w:rPr>
              <w:t>1</w:t>
            </w:r>
          </w:p>
        </w:tc>
      </w:tr>
      <w:tr w:rsidR="00C64D9C" w:rsidRPr="00172BFC" w14:paraId="28F98C8E" w14:textId="77777777" w:rsidTr="00A45C04">
        <w:trPr>
          <w:trHeight w:val="317"/>
        </w:trPr>
        <w:tc>
          <w:tcPr>
            <w:tcW w:w="3376" w:type="pct"/>
            <w:noWrap/>
            <w:hideMark/>
          </w:tcPr>
          <w:p w14:paraId="0AE28B67" w14:textId="77777777" w:rsidR="00C64D9C" w:rsidRPr="00172BFC" w:rsidRDefault="00C64D9C" w:rsidP="00C64D9C">
            <w:pPr>
              <w:spacing w:after="0"/>
              <w:rPr>
                <w:rFonts w:eastAsia="Times New Roman" w:cs="Times New Roman"/>
                <w:szCs w:val="24"/>
              </w:rPr>
            </w:pPr>
            <w:r w:rsidRPr="00172BFC">
              <w:rPr>
                <w:rFonts w:eastAsia="Times New Roman" w:cs="Times New Roman"/>
                <w:szCs w:val="24"/>
              </w:rPr>
              <w:t>Task 1. Literature Review</w:t>
            </w:r>
          </w:p>
        </w:tc>
        <w:tc>
          <w:tcPr>
            <w:tcW w:w="271" w:type="pct"/>
            <w:shd w:val="clear" w:color="auto" w:fill="0070C0"/>
            <w:noWrap/>
            <w:hideMark/>
          </w:tcPr>
          <w:p w14:paraId="300A9F6C" w14:textId="3CB19D5A"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0070C0"/>
            <w:noWrap/>
            <w:hideMark/>
          </w:tcPr>
          <w:p w14:paraId="2292C422" w14:textId="458976D3"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hideMark/>
          </w:tcPr>
          <w:p w14:paraId="737B1448" w14:textId="77777777" w:rsidR="00C64D9C" w:rsidRPr="00172BFC" w:rsidRDefault="00C64D9C" w:rsidP="00984A70">
            <w:pPr>
              <w:spacing w:after="0"/>
              <w:jc w:val="center"/>
              <w:rPr>
                <w:rFonts w:eastAsia="Times New Roman" w:cs="Times New Roman"/>
                <w:szCs w:val="24"/>
              </w:rPr>
            </w:pPr>
          </w:p>
        </w:tc>
        <w:tc>
          <w:tcPr>
            <w:tcW w:w="270" w:type="pct"/>
            <w:noWrap/>
            <w:hideMark/>
          </w:tcPr>
          <w:p w14:paraId="53C5F661" w14:textId="77777777" w:rsidR="00C64D9C" w:rsidRPr="00172BFC" w:rsidRDefault="00C64D9C" w:rsidP="00984A70">
            <w:pPr>
              <w:spacing w:after="0"/>
              <w:jc w:val="center"/>
              <w:rPr>
                <w:rFonts w:eastAsia="Times New Roman" w:cs="Times New Roman"/>
                <w:szCs w:val="24"/>
              </w:rPr>
            </w:pPr>
          </w:p>
        </w:tc>
        <w:tc>
          <w:tcPr>
            <w:tcW w:w="270" w:type="pct"/>
            <w:noWrap/>
            <w:hideMark/>
          </w:tcPr>
          <w:p w14:paraId="6C89DA8D" w14:textId="77777777" w:rsidR="00C64D9C" w:rsidRPr="00172BFC" w:rsidRDefault="00C64D9C" w:rsidP="00984A70">
            <w:pPr>
              <w:spacing w:after="0"/>
              <w:jc w:val="center"/>
              <w:rPr>
                <w:rFonts w:eastAsia="Times New Roman" w:cs="Times New Roman"/>
                <w:szCs w:val="24"/>
              </w:rPr>
            </w:pPr>
          </w:p>
        </w:tc>
        <w:tc>
          <w:tcPr>
            <w:tcW w:w="273" w:type="pct"/>
            <w:noWrap/>
            <w:hideMark/>
          </w:tcPr>
          <w:p w14:paraId="7F9241F7" w14:textId="77777777" w:rsidR="00C64D9C" w:rsidRPr="00172BFC" w:rsidRDefault="00C64D9C" w:rsidP="00984A70">
            <w:pPr>
              <w:spacing w:after="0"/>
              <w:jc w:val="center"/>
              <w:rPr>
                <w:rFonts w:eastAsia="Times New Roman" w:cs="Times New Roman"/>
                <w:szCs w:val="24"/>
              </w:rPr>
            </w:pPr>
          </w:p>
        </w:tc>
      </w:tr>
      <w:tr w:rsidR="00C64D9C" w:rsidRPr="00172BFC" w14:paraId="0D8B908A" w14:textId="77777777" w:rsidTr="00A45C04">
        <w:trPr>
          <w:trHeight w:val="317"/>
        </w:trPr>
        <w:tc>
          <w:tcPr>
            <w:tcW w:w="3376" w:type="pct"/>
            <w:noWrap/>
            <w:hideMark/>
          </w:tcPr>
          <w:p w14:paraId="0891E5C0" w14:textId="77777777" w:rsidR="00C64D9C" w:rsidRPr="00172BFC" w:rsidRDefault="00C64D9C" w:rsidP="00C64D9C">
            <w:pPr>
              <w:spacing w:after="0"/>
              <w:rPr>
                <w:rFonts w:eastAsia="Times New Roman" w:cs="Times New Roman"/>
                <w:szCs w:val="24"/>
              </w:rPr>
            </w:pPr>
            <w:r w:rsidRPr="00172BFC">
              <w:rPr>
                <w:rFonts w:eastAsia="Times New Roman" w:cs="Times New Roman"/>
                <w:szCs w:val="24"/>
              </w:rPr>
              <w:t xml:space="preserve">Task 2. Collection of LTPP Data for </w:t>
            </w:r>
            <w:r>
              <w:rPr>
                <w:rFonts w:eastAsia="Times New Roman" w:cs="Times New Roman"/>
                <w:szCs w:val="24"/>
              </w:rPr>
              <w:t>Cold</w:t>
            </w:r>
            <w:r w:rsidRPr="00172BFC">
              <w:rPr>
                <w:rFonts w:eastAsia="Times New Roman" w:cs="Times New Roman"/>
                <w:szCs w:val="24"/>
              </w:rPr>
              <w:t xml:space="preserve"> Climatic Region</w:t>
            </w:r>
            <w:r>
              <w:rPr>
                <w:rFonts w:eastAsia="Times New Roman" w:cs="Times New Roman"/>
                <w:szCs w:val="24"/>
              </w:rPr>
              <w:t>s</w:t>
            </w:r>
          </w:p>
        </w:tc>
        <w:tc>
          <w:tcPr>
            <w:tcW w:w="271" w:type="pct"/>
            <w:shd w:val="clear" w:color="auto" w:fill="0070C0"/>
            <w:noWrap/>
            <w:hideMark/>
          </w:tcPr>
          <w:p w14:paraId="6027B923" w14:textId="04EE5041"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hideMark/>
          </w:tcPr>
          <w:p w14:paraId="6EF64B01" w14:textId="77777777" w:rsidR="00C64D9C" w:rsidRPr="00172BFC" w:rsidRDefault="00C64D9C" w:rsidP="00984A70">
            <w:pPr>
              <w:spacing w:after="0"/>
              <w:jc w:val="center"/>
              <w:rPr>
                <w:rFonts w:eastAsia="Times New Roman" w:cs="Times New Roman"/>
                <w:szCs w:val="24"/>
              </w:rPr>
            </w:pPr>
          </w:p>
        </w:tc>
        <w:tc>
          <w:tcPr>
            <w:tcW w:w="270" w:type="pct"/>
            <w:noWrap/>
            <w:hideMark/>
          </w:tcPr>
          <w:p w14:paraId="79A856A7" w14:textId="77777777" w:rsidR="00C64D9C" w:rsidRPr="00172BFC" w:rsidRDefault="00C64D9C" w:rsidP="00984A70">
            <w:pPr>
              <w:spacing w:after="0"/>
              <w:jc w:val="center"/>
              <w:rPr>
                <w:rFonts w:eastAsia="Times New Roman" w:cs="Times New Roman"/>
                <w:szCs w:val="24"/>
              </w:rPr>
            </w:pPr>
          </w:p>
        </w:tc>
        <w:tc>
          <w:tcPr>
            <w:tcW w:w="270" w:type="pct"/>
            <w:noWrap/>
            <w:hideMark/>
          </w:tcPr>
          <w:p w14:paraId="4A113715" w14:textId="77777777" w:rsidR="00C64D9C" w:rsidRPr="00172BFC" w:rsidRDefault="00C64D9C" w:rsidP="00984A70">
            <w:pPr>
              <w:spacing w:after="0"/>
              <w:jc w:val="center"/>
              <w:rPr>
                <w:rFonts w:eastAsia="Times New Roman" w:cs="Times New Roman"/>
                <w:szCs w:val="24"/>
              </w:rPr>
            </w:pPr>
          </w:p>
        </w:tc>
        <w:tc>
          <w:tcPr>
            <w:tcW w:w="270" w:type="pct"/>
            <w:noWrap/>
            <w:hideMark/>
          </w:tcPr>
          <w:p w14:paraId="117B088F" w14:textId="77777777" w:rsidR="00C64D9C" w:rsidRPr="00172BFC" w:rsidRDefault="00C64D9C" w:rsidP="00984A70">
            <w:pPr>
              <w:spacing w:after="0"/>
              <w:jc w:val="center"/>
              <w:rPr>
                <w:rFonts w:eastAsia="Times New Roman" w:cs="Times New Roman"/>
                <w:szCs w:val="24"/>
              </w:rPr>
            </w:pPr>
          </w:p>
        </w:tc>
        <w:tc>
          <w:tcPr>
            <w:tcW w:w="273" w:type="pct"/>
            <w:noWrap/>
            <w:hideMark/>
          </w:tcPr>
          <w:p w14:paraId="380406F4" w14:textId="77777777" w:rsidR="00C64D9C" w:rsidRPr="00172BFC" w:rsidRDefault="00C64D9C" w:rsidP="00984A70">
            <w:pPr>
              <w:spacing w:after="0"/>
              <w:jc w:val="center"/>
              <w:rPr>
                <w:rFonts w:eastAsia="Times New Roman" w:cs="Times New Roman"/>
                <w:szCs w:val="24"/>
              </w:rPr>
            </w:pPr>
          </w:p>
        </w:tc>
      </w:tr>
      <w:tr w:rsidR="00C64D9C" w:rsidRPr="00172BFC" w14:paraId="0CC94B37" w14:textId="77777777" w:rsidTr="00A45C04">
        <w:trPr>
          <w:trHeight w:val="317"/>
        </w:trPr>
        <w:tc>
          <w:tcPr>
            <w:tcW w:w="3376" w:type="pct"/>
            <w:noWrap/>
          </w:tcPr>
          <w:p w14:paraId="3E34C610" w14:textId="77777777" w:rsidR="00C64D9C" w:rsidRPr="0041799B" w:rsidRDefault="00C64D9C" w:rsidP="00C64D9C">
            <w:pPr>
              <w:spacing w:after="0"/>
              <w:rPr>
                <w:rFonts w:eastAsia="Times New Roman" w:cs="Times New Roman"/>
                <w:szCs w:val="24"/>
              </w:rPr>
            </w:pPr>
            <w:r w:rsidRPr="0041799B">
              <w:rPr>
                <w:rFonts w:eastAsia="Times New Roman" w:cs="Times New Roman"/>
                <w:szCs w:val="24"/>
              </w:rPr>
              <w:t>Semi-annual Progress Report</w:t>
            </w:r>
          </w:p>
        </w:tc>
        <w:tc>
          <w:tcPr>
            <w:tcW w:w="271" w:type="pct"/>
            <w:shd w:val="clear" w:color="auto" w:fill="auto"/>
            <w:noWrap/>
          </w:tcPr>
          <w:p w14:paraId="099F3C0B"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tcPr>
          <w:p w14:paraId="3CCF1882" w14:textId="45A052BF"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noWrap/>
          </w:tcPr>
          <w:p w14:paraId="6FEC1B00" w14:textId="77777777" w:rsidR="00C64D9C" w:rsidRPr="00172BFC" w:rsidRDefault="00C64D9C" w:rsidP="00984A70">
            <w:pPr>
              <w:spacing w:after="0"/>
              <w:jc w:val="center"/>
              <w:rPr>
                <w:rFonts w:eastAsia="Times New Roman" w:cs="Times New Roman"/>
                <w:szCs w:val="24"/>
              </w:rPr>
            </w:pPr>
          </w:p>
        </w:tc>
        <w:tc>
          <w:tcPr>
            <w:tcW w:w="270" w:type="pct"/>
            <w:noWrap/>
          </w:tcPr>
          <w:p w14:paraId="4FD4BECB" w14:textId="77777777" w:rsidR="00C64D9C" w:rsidRPr="00172BFC" w:rsidRDefault="00C64D9C" w:rsidP="00984A70">
            <w:pPr>
              <w:spacing w:after="0"/>
              <w:jc w:val="center"/>
              <w:rPr>
                <w:rFonts w:eastAsia="Times New Roman" w:cs="Times New Roman"/>
                <w:szCs w:val="24"/>
              </w:rPr>
            </w:pPr>
          </w:p>
        </w:tc>
        <w:tc>
          <w:tcPr>
            <w:tcW w:w="270" w:type="pct"/>
            <w:noWrap/>
          </w:tcPr>
          <w:p w14:paraId="2FA84BE3" w14:textId="77777777" w:rsidR="00C64D9C" w:rsidRPr="00172BFC" w:rsidRDefault="00C64D9C" w:rsidP="00984A70">
            <w:pPr>
              <w:spacing w:after="0"/>
              <w:jc w:val="center"/>
              <w:rPr>
                <w:rFonts w:eastAsia="Times New Roman" w:cs="Times New Roman"/>
                <w:szCs w:val="24"/>
              </w:rPr>
            </w:pPr>
          </w:p>
        </w:tc>
        <w:tc>
          <w:tcPr>
            <w:tcW w:w="273" w:type="pct"/>
            <w:noWrap/>
          </w:tcPr>
          <w:p w14:paraId="66740AA5" w14:textId="77777777" w:rsidR="00C64D9C" w:rsidRPr="00172BFC" w:rsidRDefault="00C64D9C" w:rsidP="00984A70">
            <w:pPr>
              <w:spacing w:after="0"/>
              <w:jc w:val="center"/>
              <w:rPr>
                <w:rFonts w:eastAsia="Times New Roman" w:cs="Times New Roman"/>
                <w:szCs w:val="24"/>
              </w:rPr>
            </w:pPr>
          </w:p>
        </w:tc>
      </w:tr>
      <w:tr w:rsidR="00C64D9C" w:rsidRPr="00172BFC" w14:paraId="60471162" w14:textId="77777777" w:rsidTr="00A45C04">
        <w:trPr>
          <w:trHeight w:val="317"/>
        </w:trPr>
        <w:tc>
          <w:tcPr>
            <w:tcW w:w="3376" w:type="pct"/>
            <w:noWrap/>
            <w:hideMark/>
          </w:tcPr>
          <w:p w14:paraId="21572658" w14:textId="77777777" w:rsidR="00C64D9C" w:rsidRPr="0041799B" w:rsidRDefault="00C64D9C" w:rsidP="00C64D9C">
            <w:pPr>
              <w:spacing w:after="0"/>
              <w:rPr>
                <w:rFonts w:eastAsia="Times New Roman" w:cs="Times New Roman"/>
                <w:szCs w:val="24"/>
              </w:rPr>
            </w:pPr>
            <w:r w:rsidRPr="0041799B">
              <w:rPr>
                <w:rFonts w:eastAsia="Times New Roman" w:cs="Times New Roman"/>
                <w:szCs w:val="24"/>
              </w:rPr>
              <w:t>Task 3. Data Cleaning and Selecting Meaningful Data</w:t>
            </w:r>
          </w:p>
        </w:tc>
        <w:tc>
          <w:tcPr>
            <w:tcW w:w="271" w:type="pct"/>
            <w:noWrap/>
            <w:hideMark/>
          </w:tcPr>
          <w:p w14:paraId="2766BBA3"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hideMark/>
          </w:tcPr>
          <w:p w14:paraId="2B392280" w14:textId="329337EA"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hideMark/>
          </w:tcPr>
          <w:p w14:paraId="49ED4A83" w14:textId="008CA415" w:rsidR="00C64D9C" w:rsidRPr="00172BFC" w:rsidRDefault="00C64D9C" w:rsidP="00984A70">
            <w:pPr>
              <w:spacing w:after="0"/>
              <w:jc w:val="center"/>
              <w:rPr>
                <w:rFonts w:eastAsia="Times New Roman" w:cs="Times New Roman"/>
                <w:szCs w:val="24"/>
              </w:rPr>
            </w:pPr>
          </w:p>
        </w:tc>
        <w:tc>
          <w:tcPr>
            <w:tcW w:w="270" w:type="pct"/>
            <w:shd w:val="clear" w:color="auto" w:fill="auto"/>
            <w:noWrap/>
            <w:hideMark/>
          </w:tcPr>
          <w:p w14:paraId="2F505E67" w14:textId="77777777" w:rsidR="00C64D9C" w:rsidRPr="00172BFC" w:rsidRDefault="00C64D9C" w:rsidP="00984A70">
            <w:pPr>
              <w:spacing w:after="0"/>
              <w:jc w:val="center"/>
              <w:rPr>
                <w:rFonts w:eastAsia="Times New Roman" w:cs="Times New Roman"/>
                <w:szCs w:val="24"/>
              </w:rPr>
            </w:pPr>
          </w:p>
        </w:tc>
        <w:tc>
          <w:tcPr>
            <w:tcW w:w="270" w:type="pct"/>
            <w:noWrap/>
            <w:hideMark/>
          </w:tcPr>
          <w:p w14:paraId="394274F4" w14:textId="77777777" w:rsidR="00C64D9C" w:rsidRPr="00172BFC" w:rsidRDefault="00C64D9C" w:rsidP="00984A70">
            <w:pPr>
              <w:spacing w:after="0"/>
              <w:jc w:val="center"/>
              <w:rPr>
                <w:rFonts w:eastAsia="Times New Roman" w:cs="Times New Roman"/>
                <w:szCs w:val="24"/>
              </w:rPr>
            </w:pPr>
          </w:p>
        </w:tc>
        <w:tc>
          <w:tcPr>
            <w:tcW w:w="273" w:type="pct"/>
            <w:noWrap/>
            <w:hideMark/>
          </w:tcPr>
          <w:p w14:paraId="458D7ED2" w14:textId="77777777" w:rsidR="00C64D9C" w:rsidRPr="00172BFC" w:rsidRDefault="00C64D9C" w:rsidP="00984A70">
            <w:pPr>
              <w:spacing w:after="0"/>
              <w:jc w:val="center"/>
              <w:rPr>
                <w:rFonts w:eastAsia="Times New Roman" w:cs="Times New Roman"/>
                <w:szCs w:val="24"/>
              </w:rPr>
            </w:pPr>
          </w:p>
        </w:tc>
      </w:tr>
      <w:tr w:rsidR="00C64D9C" w:rsidRPr="00172BFC" w14:paraId="48ECFF60" w14:textId="77777777" w:rsidTr="00A45C04">
        <w:trPr>
          <w:trHeight w:val="317"/>
        </w:trPr>
        <w:tc>
          <w:tcPr>
            <w:tcW w:w="3376" w:type="pct"/>
            <w:noWrap/>
            <w:hideMark/>
          </w:tcPr>
          <w:p w14:paraId="2172C74D" w14:textId="77777777" w:rsidR="00C64D9C" w:rsidRPr="0041799B" w:rsidRDefault="00C64D9C" w:rsidP="00C64D9C">
            <w:pPr>
              <w:spacing w:after="0"/>
              <w:rPr>
                <w:rFonts w:eastAsia="Times New Roman" w:cs="Times New Roman"/>
                <w:szCs w:val="24"/>
              </w:rPr>
            </w:pPr>
            <w:r w:rsidRPr="0041799B">
              <w:rPr>
                <w:rFonts w:eastAsia="Times New Roman" w:cs="Times New Roman"/>
                <w:szCs w:val="24"/>
              </w:rPr>
              <w:t>Task 4. Data Processing for Cold Climatic Regions/States</w:t>
            </w:r>
          </w:p>
        </w:tc>
        <w:tc>
          <w:tcPr>
            <w:tcW w:w="271" w:type="pct"/>
            <w:noWrap/>
            <w:hideMark/>
          </w:tcPr>
          <w:p w14:paraId="4B54A1A0" w14:textId="77777777" w:rsidR="00C64D9C" w:rsidRPr="00172BFC" w:rsidRDefault="00C64D9C" w:rsidP="00984A70">
            <w:pPr>
              <w:spacing w:after="0"/>
              <w:jc w:val="center"/>
              <w:rPr>
                <w:rFonts w:eastAsia="Times New Roman" w:cs="Times New Roman"/>
                <w:szCs w:val="24"/>
              </w:rPr>
            </w:pPr>
          </w:p>
        </w:tc>
        <w:tc>
          <w:tcPr>
            <w:tcW w:w="270" w:type="pct"/>
            <w:noWrap/>
            <w:hideMark/>
          </w:tcPr>
          <w:p w14:paraId="08C94A00"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hideMark/>
          </w:tcPr>
          <w:p w14:paraId="2D28916E" w14:textId="54D4CD45"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hideMark/>
          </w:tcPr>
          <w:p w14:paraId="086001FB" w14:textId="77777777" w:rsidR="00C64D9C" w:rsidRPr="00172BFC" w:rsidRDefault="00C64D9C" w:rsidP="00984A70">
            <w:pPr>
              <w:spacing w:after="0"/>
              <w:jc w:val="center"/>
              <w:rPr>
                <w:rFonts w:eastAsia="Times New Roman" w:cs="Times New Roman"/>
                <w:szCs w:val="24"/>
              </w:rPr>
            </w:pPr>
          </w:p>
        </w:tc>
        <w:tc>
          <w:tcPr>
            <w:tcW w:w="270" w:type="pct"/>
            <w:shd w:val="clear" w:color="auto" w:fill="auto"/>
            <w:noWrap/>
            <w:hideMark/>
          </w:tcPr>
          <w:p w14:paraId="6638A591" w14:textId="77777777" w:rsidR="00C64D9C" w:rsidRPr="00172BFC" w:rsidRDefault="00C64D9C" w:rsidP="00984A70">
            <w:pPr>
              <w:spacing w:after="0"/>
              <w:jc w:val="center"/>
              <w:rPr>
                <w:rFonts w:eastAsia="Times New Roman" w:cs="Times New Roman"/>
                <w:szCs w:val="24"/>
              </w:rPr>
            </w:pPr>
          </w:p>
        </w:tc>
        <w:tc>
          <w:tcPr>
            <w:tcW w:w="273" w:type="pct"/>
            <w:noWrap/>
            <w:hideMark/>
          </w:tcPr>
          <w:p w14:paraId="26348C09" w14:textId="77777777" w:rsidR="00C64D9C" w:rsidRPr="00172BFC" w:rsidRDefault="00C64D9C" w:rsidP="00984A70">
            <w:pPr>
              <w:spacing w:after="0"/>
              <w:jc w:val="center"/>
              <w:rPr>
                <w:rFonts w:eastAsia="Times New Roman" w:cs="Times New Roman"/>
                <w:szCs w:val="24"/>
              </w:rPr>
            </w:pPr>
          </w:p>
        </w:tc>
      </w:tr>
      <w:tr w:rsidR="00C64D9C" w:rsidRPr="00172BFC" w14:paraId="05ACF22D" w14:textId="77777777" w:rsidTr="00A45C04">
        <w:trPr>
          <w:trHeight w:val="317"/>
        </w:trPr>
        <w:tc>
          <w:tcPr>
            <w:tcW w:w="3376" w:type="pct"/>
            <w:noWrap/>
          </w:tcPr>
          <w:p w14:paraId="470DD201" w14:textId="77777777" w:rsidR="00C64D9C" w:rsidRPr="0041799B" w:rsidRDefault="00C64D9C" w:rsidP="00C64D9C">
            <w:pPr>
              <w:spacing w:after="0"/>
              <w:rPr>
                <w:rFonts w:eastAsia="Times New Roman" w:cs="Times New Roman"/>
                <w:szCs w:val="24"/>
              </w:rPr>
            </w:pPr>
            <w:r w:rsidRPr="0041799B">
              <w:rPr>
                <w:rFonts w:eastAsia="Times New Roman" w:cs="Times New Roman"/>
                <w:szCs w:val="24"/>
              </w:rPr>
              <w:t>Task 5. Questionnaire Survey for Preventive Maintenance</w:t>
            </w:r>
          </w:p>
        </w:tc>
        <w:tc>
          <w:tcPr>
            <w:tcW w:w="271" w:type="pct"/>
            <w:noWrap/>
          </w:tcPr>
          <w:p w14:paraId="783E38D1" w14:textId="77777777" w:rsidR="00C64D9C" w:rsidRPr="00172BFC" w:rsidRDefault="00C64D9C" w:rsidP="00984A70">
            <w:pPr>
              <w:spacing w:after="0"/>
              <w:jc w:val="center"/>
              <w:rPr>
                <w:rFonts w:eastAsia="Times New Roman" w:cs="Times New Roman"/>
                <w:szCs w:val="24"/>
              </w:rPr>
            </w:pPr>
          </w:p>
        </w:tc>
        <w:tc>
          <w:tcPr>
            <w:tcW w:w="270" w:type="pct"/>
            <w:noWrap/>
          </w:tcPr>
          <w:p w14:paraId="06169C92"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tcPr>
          <w:p w14:paraId="2C813D38" w14:textId="02D3B1ED"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tcPr>
          <w:p w14:paraId="75165F50" w14:textId="77777777" w:rsidR="00C64D9C" w:rsidRPr="00172BFC" w:rsidRDefault="00C64D9C" w:rsidP="00984A70">
            <w:pPr>
              <w:spacing w:after="0"/>
              <w:jc w:val="center"/>
              <w:rPr>
                <w:rFonts w:eastAsia="Times New Roman" w:cs="Times New Roman"/>
                <w:szCs w:val="24"/>
              </w:rPr>
            </w:pPr>
          </w:p>
        </w:tc>
        <w:tc>
          <w:tcPr>
            <w:tcW w:w="270" w:type="pct"/>
            <w:shd w:val="clear" w:color="auto" w:fill="auto"/>
            <w:noWrap/>
          </w:tcPr>
          <w:p w14:paraId="76537553" w14:textId="77777777" w:rsidR="00C64D9C" w:rsidRPr="00172BFC" w:rsidRDefault="00C64D9C" w:rsidP="00984A70">
            <w:pPr>
              <w:spacing w:after="0"/>
              <w:jc w:val="center"/>
              <w:rPr>
                <w:rFonts w:eastAsia="Times New Roman" w:cs="Times New Roman"/>
                <w:szCs w:val="24"/>
              </w:rPr>
            </w:pPr>
          </w:p>
        </w:tc>
        <w:tc>
          <w:tcPr>
            <w:tcW w:w="273" w:type="pct"/>
            <w:noWrap/>
          </w:tcPr>
          <w:p w14:paraId="7AC8D554" w14:textId="77777777" w:rsidR="00C64D9C" w:rsidRPr="00172BFC" w:rsidRDefault="00C64D9C" w:rsidP="00984A70">
            <w:pPr>
              <w:spacing w:after="0"/>
              <w:jc w:val="center"/>
              <w:rPr>
                <w:rFonts w:eastAsia="Times New Roman" w:cs="Times New Roman"/>
                <w:szCs w:val="24"/>
              </w:rPr>
            </w:pPr>
          </w:p>
        </w:tc>
      </w:tr>
      <w:tr w:rsidR="00C64D9C" w:rsidRPr="00172BFC" w14:paraId="18030F08" w14:textId="77777777" w:rsidTr="00A45C04">
        <w:trPr>
          <w:trHeight w:val="317"/>
        </w:trPr>
        <w:tc>
          <w:tcPr>
            <w:tcW w:w="3376" w:type="pct"/>
            <w:noWrap/>
          </w:tcPr>
          <w:p w14:paraId="56D36929" w14:textId="77777777" w:rsidR="00C64D9C" w:rsidRPr="0041799B" w:rsidRDefault="00C64D9C" w:rsidP="00C64D9C">
            <w:pPr>
              <w:spacing w:after="0"/>
              <w:rPr>
                <w:rFonts w:eastAsia="Times New Roman" w:cs="Times New Roman"/>
                <w:szCs w:val="24"/>
              </w:rPr>
            </w:pPr>
            <w:r w:rsidRPr="0041799B">
              <w:rPr>
                <w:rFonts w:eastAsia="Times New Roman" w:cs="Times New Roman"/>
                <w:szCs w:val="24"/>
              </w:rPr>
              <w:t>Semi-annual Progress Report</w:t>
            </w:r>
          </w:p>
        </w:tc>
        <w:tc>
          <w:tcPr>
            <w:tcW w:w="271" w:type="pct"/>
            <w:noWrap/>
          </w:tcPr>
          <w:p w14:paraId="0776284F" w14:textId="77777777" w:rsidR="00C64D9C" w:rsidRPr="00172BFC" w:rsidRDefault="00C64D9C" w:rsidP="00984A70">
            <w:pPr>
              <w:spacing w:after="0"/>
              <w:jc w:val="center"/>
              <w:rPr>
                <w:rFonts w:eastAsia="Times New Roman" w:cs="Times New Roman"/>
                <w:szCs w:val="24"/>
              </w:rPr>
            </w:pPr>
          </w:p>
        </w:tc>
        <w:tc>
          <w:tcPr>
            <w:tcW w:w="270" w:type="pct"/>
            <w:noWrap/>
          </w:tcPr>
          <w:p w14:paraId="5AF50D14" w14:textId="77777777" w:rsidR="00C64D9C" w:rsidRPr="00172BFC" w:rsidRDefault="00C64D9C" w:rsidP="00984A70">
            <w:pPr>
              <w:spacing w:after="0"/>
              <w:jc w:val="center"/>
              <w:rPr>
                <w:rFonts w:eastAsia="Times New Roman" w:cs="Times New Roman"/>
                <w:szCs w:val="24"/>
              </w:rPr>
            </w:pPr>
          </w:p>
        </w:tc>
        <w:tc>
          <w:tcPr>
            <w:tcW w:w="270" w:type="pct"/>
            <w:noWrap/>
          </w:tcPr>
          <w:p w14:paraId="0603A2D1"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tcPr>
          <w:p w14:paraId="5489EAA4" w14:textId="0E5D8D1E"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tcPr>
          <w:p w14:paraId="49FB70B1" w14:textId="77777777" w:rsidR="00C64D9C" w:rsidRPr="00172BFC" w:rsidRDefault="00C64D9C" w:rsidP="00984A70">
            <w:pPr>
              <w:spacing w:after="0"/>
              <w:jc w:val="center"/>
              <w:rPr>
                <w:rFonts w:eastAsia="Times New Roman" w:cs="Times New Roman"/>
                <w:szCs w:val="24"/>
              </w:rPr>
            </w:pPr>
          </w:p>
        </w:tc>
        <w:tc>
          <w:tcPr>
            <w:tcW w:w="273" w:type="pct"/>
            <w:shd w:val="clear" w:color="auto" w:fill="auto"/>
            <w:noWrap/>
          </w:tcPr>
          <w:p w14:paraId="4E1F0B58" w14:textId="77777777" w:rsidR="00C64D9C" w:rsidRPr="00172BFC" w:rsidRDefault="00C64D9C" w:rsidP="00984A70">
            <w:pPr>
              <w:spacing w:after="0"/>
              <w:jc w:val="center"/>
              <w:rPr>
                <w:rFonts w:eastAsia="Times New Roman" w:cs="Times New Roman"/>
                <w:szCs w:val="24"/>
              </w:rPr>
            </w:pPr>
          </w:p>
        </w:tc>
      </w:tr>
      <w:tr w:rsidR="00C64D9C" w:rsidRPr="00172BFC" w14:paraId="21E9F020" w14:textId="77777777" w:rsidTr="00A45C04">
        <w:trPr>
          <w:trHeight w:val="317"/>
        </w:trPr>
        <w:tc>
          <w:tcPr>
            <w:tcW w:w="3376" w:type="pct"/>
            <w:noWrap/>
            <w:hideMark/>
          </w:tcPr>
          <w:p w14:paraId="48645423" w14:textId="77777777" w:rsidR="00C64D9C" w:rsidRPr="00172BFC" w:rsidRDefault="00C64D9C" w:rsidP="00C64D9C">
            <w:pPr>
              <w:spacing w:after="0"/>
              <w:rPr>
                <w:rFonts w:eastAsia="Times New Roman" w:cs="Times New Roman"/>
                <w:szCs w:val="24"/>
              </w:rPr>
            </w:pPr>
            <w:r w:rsidRPr="00172BFC">
              <w:rPr>
                <w:rFonts w:eastAsia="Times New Roman" w:cs="Times New Roman"/>
                <w:szCs w:val="24"/>
              </w:rPr>
              <w:t xml:space="preserve">Task </w:t>
            </w:r>
            <w:r>
              <w:rPr>
                <w:rFonts w:eastAsia="Times New Roman" w:cs="Times New Roman"/>
                <w:szCs w:val="24"/>
              </w:rPr>
              <w:t>6</w:t>
            </w:r>
            <w:r w:rsidRPr="00172BFC">
              <w:rPr>
                <w:rFonts w:eastAsia="Times New Roman" w:cs="Times New Roman"/>
                <w:szCs w:val="24"/>
              </w:rPr>
              <w:t>. Analysis of LTPP data for Preventive Maintenance</w:t>
            </w:r>
          </w:p>
        </w:tc>
        <w:tc>
          <w:tcPr>
            <w:tcW w:w="271" w:type="pct"/>
            <w:noWrap/>
            <w:hideMark/>
          </w:tcPr>
          <w:p w14:paraId="4BFC9F53" w14:textId="77777777" w:rsidR="00C64D9C" w:rsidRPr="00172BFC" w:rsidRDefault="00C64D9C" w:rsidP="00984A70">
            <w:pPr>
              <w:spacing w:after="0"/>
              <w:jc w:val="center"/>
              <w:rPr>
                <w:rFonts w:eastAsia="Times New Roman" w:cs="Times New Roman"/>
                <w:szCs w:val="24"/>
              </w:rPr>
            </w:pPr>
          </w:p>
        </w:tc>
        <w:tc>
          <w:tcPr>
            <w:tcW w:w="270" w:type="pct"/>
            <w:noWrap/>
            <w:hideMark/>
          </w:tcPr>
          <w:p w14:paraId="35792079" w14:textId="77777777" w:rsidR="00C64D9C" w:rsidRPr="00172BFC" w:rsidRDefault="00C64D9C" w:rsidP="00984A70">
            <w:pPr>
              <w:spacing w:after="0"/>
              <w:jc w:val="center"/>
              <w:rPr>
                <w:rFonts w:eastAsia="Times New Roman" w:cs="Times New Roman"/>
                <w:szCs w:val="24"/>
              </w:rPr>
            </w:pPr>
          </w:p>
        </w:tc>
        <w:tc>
          <w:tcPr>
            <w:tcW w:w="270" w:type="pct"/>
            <w:noWrap/>
            <w:hideMark/>
          </w:tcPr>
          <w:p w14:paraId="02DF9C53" w14:textId="67954CFB" w:rsidR="00C64D9C" w:rsidRPr="00172BFC" w:rsidRDefault="00C64D9C" w:rsidP="00984A70">
            <w:pPr>
              <w:spacing w:after="0"/>
              <w:jc w:val="center"/>
              <w:rPr>
                <w:rFonts w:eastAsia="Times New Roman" w:cs="Times New Roman"/>
                <w:szCs w:val="24"/>
              </w:rPr>
            </w:pPr>
          </w:p>
        </w:tc>
        <w:tc>
          <w:tcPr>
            <w:tcW w:w="270" w:type="pct"/>
            <w:shd w:val="clear" w:color="auto" w:fill="0070C0"/>
            <w:noWrap/>
            <w:hideMark/>
          </w:tcPr>
          <w:p w14:paraId="577CD1E0" w14:textId="35FB7E56"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0" w:type="pct"/>
            <w:shd w:val="clear" w:color="auto" w:fill="auto"/>
            <w:noWrap/>
            <w:hideMark/>
          </w:tcPr>
          <w:p w14:paraId="6A8C6148" w14:textId="77777777" w:rsidR="00C64D9C" w:rsidRPr="00172BFC" w:rsidRDefault="00C64D9C" w:rsidP="00984A70">
            <w:pPr>
              <w:spacing w:after="0"/>
              <w:jc w:val="center"/>
              <w:rPr>
                <w:rFonts w:eastAsia="Times New Roman" w:cs="Times New Roman"/>
                <w:szCs w:val="24"/>
              </w:rPr>
            </w:pPr>
          </w:p>
        </w:tc>
        <w:tc>
          <w:tcPr>
            <w:tcW w:w="273" w:type="pct"/>
            <w:shd w:val="clear" w:color="auto" w:fill="auto"/>
            <w:noWrap/>
            <w:hideMark/>
          </w:tcPr>
          <w:p w14:paraId="267CEF02" w14:textId="77777777" w:rsidR="00C64D9C" w:rsidRPr="00172BFC" w:rsidRDefault="00C64D9C" w:rsidP="00984A70">
            <w:pPr>
              <w:spacing w:after="0"/>
              <w:jc w:val="center"/>
              <w:rPr>
                <w:rFonts w:eastAsia="Times New Roman" w:cs="Times New Roman"/>
                <w:szCs w:val="24"/>
              </w:rPr>
            </w:pPr>
          </w:p>
        </w:tc>
      </w:tr>
      <w:tr w:rsidR="00C64D9C" w:rsidRPr="00172BFC" w14:paraId="0EB4A4D5" w14:textId="77777777" w:rsidTr="00A45C04">
        <w:trPr>
          <w:trHeight w:val="317"/>
        </w:trPr>
        <w:tc>
          <w:tcPr>
            <w:tcW w:w="3376" w:type="pct"/>
            <w:noWrap/>
          </w:tcPr>
          <w:p w14:paraId="26ADD1A5" w14:textId="77777777" w:rsidR="00C64D9C" w:rsidRPr="0041799B" w:rsidRDefault="00C64D9C" w:rsidP="00C64D9C">
            <w:pPr>
              <w:spacing w:after="0"/>
              <w:rPr>
                <w:rFonts w:eastAsia="Times New Roman" w:cs="Times New Roman"/>
                <w:szCs w:val="24"/>
              </w:rPr>
            </w:pPr>
            <w:r w:rsidRPr="0041799B">
              <w:rPr>
                <w:rFonts w:eastAsia="Times New Roman" w:cs="Times New Roman"/>
                <w:szCs w:val="24"/>
              </w:rPr>
              <w:t>Presentation of Results at Scientific Conference/Journals</w:t>
            </w:r>
          </w:p>
        </w:tc>
        <w:tc>
          <w:tcPr>
            <w:tcW w:w="271" w:type="pct"/>
            <w:noWrap/>
          </w:tcPr>
          <w:p w14:paraId="75506E7F" w14:textId="77777777" w:rsidR="00C64D9C" w:rsidRPr="00172BFC" w:rsidRDefault="00C64D9C" w:rsidP="00984A70">
            <w:pPr>
              <w:spacing w:after="0"/>
              <w:jc w:val="center"/>
              <w:rPr>
                <w:rFonts w:eastAsia="Times New Roman" w:cs="Times New Roman"/>
                <w:szCs w:val="24"/>
              </w:rPr>
            </w:pPr>
          </w:p>
        </w:tc>
        <w:tc>
          <w:tcPr>
            <w:tcW w:w="270" w:type="pct"/>
            <w:noWrap/>
          </w:tcPr>
          <w:p w14:paraId="29ABE9E3" w14:textId="77777777" w:rsidR="00C64D9C" w:rsidRPr="00172BFC" w:rsidRDefault="00C64D9C" w:rsidP="00984A70">
            <w:pPr>
              <w:spacing w:after="0"/>
              <w:jc w:val="center"/>
              <w:rPr>
                <w:rFonts w:eastAsia="Times New Roman" w:cs="Times New Roman"/>
                <w:szCs w:val="24"/>
              </w:rPr>
            </w:pPr>
          </w:p>
        </w:tc>
        <w:tc>
          <w:tcPr>
            <w:tcW w:w="270" w:type="pct"/>
            <w:shd w:val="clear" w:color="auto" w:fill="auto"/>
            <w:noWrap/>
          </w:tcPr>
          <w:p w14:paraId="433864BC" w14:textId="77777777" w:rsidR="00C64D9C" w:rsidRPr="00172BFC" w:rsidRDefault="00C64D9C" w:rsidP="00984A70">
            <w:pPr>
              <w:spacing w:after="0"/>
              <w:jc w:val="center"/>
              <w:rPr>
                <w:rFonts w:eastAsia="Times New Roman" w:cs="Times New Roman"/>
                <w:szCs w:val="24"/>
              </w:rPr>
            </w:pPr>
          </w:p>
        </w:tc>
        <w:tc>
          <w:tcPr>
            <w:tcW w:w="270" w:type="pct"/>
            <w:noWrap/>
          </w:tcPr>
          <w:p w14:paraId="657D4DC5"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tcPr>
          <w:p w14:paraId="131D77BB" w14:textId="0C2A69D5"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3" w:type="pct"/>
            <w:shd w:val="clear" w:color="auto" w:fill="auto"/>
            <w:noWrap/>
          </w:tcPr>
          <w:p w14:paraId="6C86E964" w14:textId="77777777" w:rsidR="00C64D9C" w:rsidRPr="00172BFC" w:rsidRDefault="00C64D9C" w:rsidP="00984A70">
            <w:pPr>
              <w:spacing w:after="0"/>
              <w:jc w:val="center"/>
              <w:rPr>
                <w:rFonts w:eastAsia="Times New Roman" w:cs="Times New Roman"/>
                <w:szCs w:val="24"/>
              </w:rPr>
            </w:pPr>
          </w:p>
        </w:tc>
      </w:tr>
      <w:tr w:rsidR="00C64D9C" w:rsidRPr="00172BFC" w14:paraId="314406BA" w14:textId="77777777" w:rsidTr="00A45C04">
        <w:trPr>
          <w:trHeight w:val="317"/>
        </w:trPr>
        <w:tc>
          <w:tcPr>
            <w:tcW w:w="3376" w:type="pct"/>
            <w:noWrap/>
            <w:hideMark/>
          </w:tcPr>
          <w:p w14:paraId="43242A76" w14:textId="77777777" w:rsidR="00C64D9C" w:rsidRPr="00172BFC" w:rsidRDefault="00C64D9C" w:rsidP="00C64D9C">
            <w:pPr>
              <w:spacing w:after="0"/>
              <w:rPr>
                <w:rFonts w:eastAsia="Times New Roman" w:cs="Times New Roman"/>
                <w:szCs w:val="24"/>
              </w:rPr>
            </w:pPr>
            <w:r w:rsidRPr="00172BFC">
              <w:rPr>
                <w:rFonts w:eastAsia="Times New Roman" w:cs="Times New Roman"/>
                <w:szCs w:val="24"/>
              </w:rPr>
              <w:t xml:space="preserve">Task </w:t>
            </w:r>
            <w:r>
              <w:rPr>
                <w:rFonts w:eastAsia="Times New Roman" w:cs="Times New Roman"/>
                <w:szCs w:val="24"/>
              </w:rPr>
              <w:t>7</w:t>
            </w:r>
            <w:r w:rsidRPr="00172BFC">
              <w:rPr>
                <w:rFonts w:eastAsia="Times New Roman" w:cs="Times New Roman"/>
                <w:szCs w:val="24"/>
              </w:rPr>
              <w:t>. Recommendations</w:t>
            </w:r>
          </w:p>
        </w:tc>
        <w:tc>
          <w:tcPr>
            <w:tcW w:w="271" w:type="pct"/>
            <w:noWrap/>
            <w:hideMark/>
          </w:tcPr>
          <w:p w14:paraId="5D7DDBB7" w14:textId="77777777" w:rsidR="00C64D9C" w:rsidRPr="00172BFC" w:rsidRDefault="00C64D9C" w:rsidP="00984A70">
            <w:pPr>
              <w:spacing w:after="0"/>
              <w:jc w:val="center"/>
              <w:rPr>
                <w:rFonts w:eastAsia="Times New Roman" w:cs="Times New Roman"/>
                <w:szCs w:val="24"/>
              </w:rPr>
            </w:pPr>
          </w:p>
        </w:tc>
        <w:tc>
          <w:tcPr>
            <w:tcW w:w="270" w:type="pct"/>
            <w:noWrap/>
            <w:hideMark/>
          </w:tcPr>
          <w:p w14:paraId="4062D612" w14:textId="77777777" w:rsidR="00C64D9C" w:rsidRPr="00172BFC" w:rsidRDefault="00C64D9C" w:rsidP="00984A70">
            <w:pPr>
              <w:spacing w:after="0"/>
              <w:jc w:val="center"/>
              <w:rPr>
                <w:rFonts w:eastAsia="Times New Roman" w:cs="Times New Roman"/>
                <w:szCs w:val="24"/>
              </w:rPr>
            </w:pPr>
          </w:p>
        </w:tc>
        <w:tc>
          <w:tcPr>
            <w:tcW w:w="270" w:type="pct"/>
            <w:noWrap/>
            <w:hideMark/>
          </w:tcPr>
          <w:p w14:paraId="2ABB3B2B" w14:textId="77777777" w:rsidR="00C64D9C" w:rsidRPr="00172BFC" w:rsidRDefault="00C64D9C" w:rsidP="00984A70">
            <w:pPr>
              <w:spacing w:after="0"/>
              <w:jc w:val="center"/>
              <w:rPr>
                <w:rFonts w:eastAsia="Times New Roman" w:cs="Times New Roman"/>
                <w:szCs w:val="24"/>
              </w:rPr>
            </w:pPr>
          </w:p>
        </w:tc>
        <w:tc>
          <w:tcPr>
            <w:tcW w:w="270" w:type="pct"/>
            <w:noWrap/>
            <w:hideMark/>
          </w:tcPr>
          <w:p w14:paraId="6BD9B729" w14:textId="77777777" w:rsidR="00C64D9C" w:rsidRPr="00172BFC" w:rsidRDefault="00C64D9C" w:rsidP="00984A70">
            <w:pPr>
              <w:spacing w:after="0"/>
              <w:jc w:val="center"/>
              <w:rPr>
                <w:rFonts w:eastAsia="Times New Roman" w:cs="Times New Roman"/>
                <w:szCs w:val="24"/>
              </w:rPr>
            </w:pPr>
          </w:p>
        </w:tc>
        <w:tc>
          <w:tcPr>
            <w:tcW w:w="270" w:type="pct"/>
            <w:shd w:val="clear" w:color="auto" w:fill="0070C0"/>
            <w:noWrap/>
            <w:hideMark/>
          </w:tcPr>
          <w:p w14:paraId="1A54983B" w14:textId="522AD9E2"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c>
          <w:tcPr>
            <w:tcW w:w="273" w:type="pct"/>
            <w:noWrap/>
            <w:hideMark/>
          </w:tcPr>
          <w:p w14:paraId="3A60DE7C" w14:textId="77777777" w:rsidR="00C64D9C" w:rsidRPr="00172BFC" w:rsidRDefault="00C64D9C" w:rsidP="00984A70">
            <w:pPr>
              <w:spacing w:after="0"/>
              <w:jc w:val="center"/>
              <w:rPr>
                <w:rFonts w:eastAsia="Times New Roman" w:cs="Times New Roman"/>
                <w:szCs w:val="24"/>
              </w:rPr>
            </w:pPr>
          </w:p>
        </w:tc>
      </w:tr>
      <w:tr w:rsidR="00C64D9C" w:rsidRPr="00172BFC" w14:paraId="1ED0C766" w14:textId="77777777" w:rsidTr="00A45C04">
        <w:trPr>
          <w:trHeight w:val="317"/>
        </w:trPr>
        <w:tc>
          <w:tcPr>
            <w:tcW w:w="3376" w:type="pct"/>
            <w:noWrap/>
            <w:hideMark/>
          </w:tcPr>
          <w:p w14:paraId="19C2D295" w14:textId="77777777" w:rsidR="00C64D9C" w:rsidRPr="00172BFC" w:rsidRDefault="00C64D9C" w:rsidP="00C64D9C">
            <w:pPr>
              <w:spacing w:after="0"/>
              <w:rPr>
                <w:rFonts w:eastAsia="Times New Roman" w:cs="Times New Roman"/>
                <w:szCs w:val="24"/>
              </w:rPr>
            </w:pPr>
            <w:r w:rsidRPr="00172BFC">
              <w:rPr>
                <w:rFonts w:eastAsia="Times New Roman" w:cs="Times New Roman"/>
                <w:szCs w:val="24"/>
              </w:rPr>
              <w:t xml:space="preserve">Task </w:t>
            </w:r>
            <w:r>
              <w:rPr>
                <w:rFonts w:eastAsia="Times New Roman" w:cs="Times New Roman"/>
                <w:szCs w:val="24"/>
              </w:rPr>
              <w:t>8</w:t>
            </w:r>
            <w:r w:rsidRPr="00172BFC">
              <w:rPr>
                <w:rFonts w:eastAsia="Times New Roman" w:cs="Times New Roman"/>
                <w:szCs w:val="24"/>
              </w:rPr>
              <w:t>. Preparing Final Report</w:t>
            </w:r>
          </w:p>
        </w:tc>
        <w:tc>
          <w:tcPr>
            <w:tcW w:w="271" w:type="pct"/>
            <w:noWrap/>
            <w:hideMark/>
          </w:tcPr>
          <w:p w14:paraId="62155CC4" w14:textId="77777777" w:rsidR="00C64D9C" w:rsidRPr="00172BFC" w:rsidRDefault="00C64D9C" w:rsidP="00984A70">
            <w:pPr>
              <w:spacing w:after="0"/>
              <w:jc w:val="center"/>
              <w:rPr>
                <w:rFonts w:eastAsia="Times New Roman" w:cs="Times New Roman"/>
                <w:szCs w:val="24"/>
              </w:rPr>
            </w:pPr>
          </w:p>
        </w:tc>
        <w:tc>
          <w:tcPr>
            <w:tcW w:w="270" w:type="pct"/>
            <w:noWrap/>
            <w:hideMark/>
          </w:tcPr>
          <w:p w14:paraId="6894C5B5" w14:textId="77777777" w:rsidR="00C64D9C" w:rsidRPr="00172BFC" w:rsidRDefault="00C64D9C" w:rsidP="00984A70">
            <w:pPr>
              <w:spacing w:after="0"/>
              <w:jc w:val="center"/>
              <w:rPr>
                <w:rFonts w:eastAsia="Times New Roman" w:cs="Times New Roman"/>
                <w:szCs w:val="24"/>
              </w:rPr>
            </w:pPr>
          </w:p>
        </w:tc>
        <w:tc>
          <w:tcPr>
            <w:tcW w:w="270" w:type="pct"/>
            <w:noWrap/>
            <w:hideMark/>
          </w:tcPr>
          <w:p w14:paraId="2E71B049" w14:textId="77777777" w:rsidR="00C64D9C" w:rsidRPr="00172BFC" w:rsidRDefault="00C64D9C" w:rsidP="00984A70">
            <w:pPr>
              <w:spacing w:after="0"/>
              <w:jc w:val="center"/>
              <w:rPr>
                <w:rFonts w:eastAsia="Times New Roman" w:cs="Times New Roman"/>
                <w:szCs w:val="24"/>
              </w:rPr>
            </w:pPr>
          </w:p>
        </w:tc>
        <w:tc>
          <w:tcPr>
            <w:tcW w:w="270" w:type="pct"/>
            <w:noWrap/>
            <w:hideMark/>
          </w:tcPr>
          <w:p w14:paraId="5A8499D7" w14:textId="77777777" w:rsidR="00C64D9C" w:rsidRPr="00172BFC" w:rsidRDefault="00C64D9C" w:rsidP="00984A70">
            <w:pPr>
              <w:spacing w:after="0"/>
              <w:jc w:val="center"/>
              <w:rPr>
                <w:rFonts w:eastAsia="Times New Roman" w:cs="Times New Roman"/>
                <w:szCs w:val="24"/>
              </w:rPr>
            </w:pPr>
          </w:p>
        </w:tc>
        <w:tc>
          <w:tcPr>
            <w:tcW w:w="270" w:type="pct"/>
            <w:shd w:val="clear" w:color="auto" w:fill="auto"/>
            <w:noWrap/>
            <w:hideMark/>
          </w:tcPr>
          <w:p w14:paraId="2C0EA539" w14:textId="77777777" w:rsidR="00C64D9C" w:rsidRPr="00172BFC" w:rsidRDefault="00C64D9C" w:rsidP="00984A70">
            <w:pPr>
              <w:spacing w:after="0"/>
              <w:jc w:val="center"/>
              <w:rPr>
                <w:rFonts w:eastAsia="Times New Roman" w:cs="Times New Roman"/>
                <w:szCs w:val="24"/>
              </w:rPr>
            </w:pPr>
          </w:p>
        </w:tc>
        <w:tc>
          <w:tcPr>
            <w:tcW w:w="273" w:type="pct"/>
            <w:shd w:val="clear" w:color="auto" w:fill="0070C0"/>
            <w:noWrap/>
            <w:hideMark/>
          </w:tcPr>
          <w:p w14:paraId="48E5468F" w14:textId="50F59435" w:rsidR="00C64D9C" w:rsidRPr="00761EA0" w:rsidRDefault="00984A70" w:rsidP="00984A70">
            <w:pPr>
              <w:spacing w:after="0"/>
              <w:jc w:val="center"/>
              <w:rPr>
                <w:rFonts w:eastAsia="Times New Roman" w:cs="Times New Roman"/>
                <w:color w:val="0070C0"/>
                <w:szCs w:val="24"/>
              </w:rPr>
            </w:pPr>
            <w:r w:rsidRPr="00761EA0">
              <w:rPr>
                <w:rFonts w:eastAsia="Times New Roman" w:cs="Times New Roman"/>
                <w:color w:val="0070C0"/>
                <w:szCs w:val="24"/>
              </w:rPr>
              <w:t>X</w:t>
            </w:r>
          </w:p>
        </w:tc>
      </w:tr>
    </w:tbl>
    <w:p w14:paraId="4A7E59AA" w14:textId="77777777" w:rsidR="00C64D9C" w:rsidRPr="00E82A84" w:rsidRDefault="00C64D9C" w:rsidP="00306164">
      <w:pPr>
        <w:spacing w:before="120"/>
        <w:jc w:val="center"/>
        <w:rPr>
          <w:rFonts w:eastAsia="Times New Roman" w:cs="Times New Roman"/>
          <w:b/>
          <w:bCs/>
          <w:szCs w:val="24"/>
        </w:rPr>
      </w:pPr>
      <w:r w:rsidRPr="00E82A84">
        <w:rPr>
          <w:rFonts w:eastAsia="Times New Roman" w:cs="Times New Roman"/>
          <w:b/>
          <w:bCs/>
          <w:szCs w:val="24"/>
        </w:rPr>
        <w:t>Figure 3. Suggested timeline for proposed research project</w:t>
      </w:r>
    </w:p>
    <w:p w14:paraId="67524E36" w14:textId="7F9CC0C4" w:rsidR="00022FC9" w:rsidRDefault="00073055" w:rsidP="00335E51">
      <w:pPr>
        <w:pStyle w:val="Heading2"/>
      </w:pPr>
      <w:r w:rsidRPr="00073055">
        <w:lastRenderedPageBreak/>
        <w:t>Project Cost</w:t>
      </w:r>
    </w:p>
    <w:p w14:paraId="0211BEC1" w14:textId="02F144E8" w:rsidR="00C64D9C" w:rsidRPr="00053540" w:rsidRDefault="00C64D9C" w:rsidP="00741584">
      <w:pPr>
        <w:keepNext/>
        <w:tabs>
          <w:tab w:val="left" w:pos="2880"/>
          <w:tab w:val="decimal" w:pos="3960"/>
        </w:tabs>
        <w:spacing w:after="0"/>
        <w:rPr>
          <w:rFonts w:eastAsia="Times New Roman" w:cs="Times New Roman"/>
          <w:szCs w:val="24"/>
        </w:rPr>
      </w:pPr>
      <w:r w:rsidRPr="00053540">
        <w:rPr>
          <w:rFonts w:eastAsia="Times New Roman" w:cs="Times New Roman"/>
          <w:szCs w:val="24"/>
        </w:rPr>
        <w:t>Total Project Costs:</w:t>
      </w:r>
      <w:r w:rsidR="002330BB">
        <w:rPr>
          <w:rFonts w:eastAsia="Times New Roman" w:cs="Times New Roman"/>
          <w:szCs w:val="24"/>
        </w:rPr>
        <w:tab/>
      </w:r>
      <w:r w:rsidRPr="00053540">
        <w:rPr>
          <w:rFonts w:eastAsia="Times New Roman" w:cs="Times New Roman"/>
          <w:szCs w:val="24"/>
        </w:rPr>
        <w:t>$202,</w:t>
      </w:r>
      <w:r w:rsidR="00CE12A7">
        <w:rPr>
          <w:rFonts w:eastAsia="Times New Roman" w:cs="Times New Roman"/>
          <w:szCs w:val="24"/>
        </w:rPr>
        <w:t>096</w:t>
      </w:r>
    </w:p>
    <w:p w14:paraId="7DCFAFC7" w14:textId="3580193C" w:rsidR="00C64D9C" w:rsidRPr="00053540" w:rsidRDefault="00C64D9C" w:rsidP="00741584">
      <w:pPr>
        <w:keepNext/>
        <w:tabs>
          <w:tab w:val="left" w:pos="2880"/>
          <w:tab w:val="decimal" w:pos="3960"/>
        </w:tabs>
        <w:spacing w:after="0"/>
        <w:rPr>
          <w:rFonts w:eastAsia="Times New Roman" w:cs="Times New Roman"/>
          <w:szCs w:val="24"/>
        </w:rPr>
      </w:pPr>
      <w:r w:rsidRPr="00053540">
        <w:rPr>
          <w:rFonts w:eastAsia="Times New Roman" w:cs="Times New Roman"/>
          <w:szCs w:val="24"/>
        </w:rPr>
        <w:t>CTIPS Funds Requested:</w:t>
      </w:r>
      <w:r w:rsidR="002330BB">
        <w:rPr>
          <w:rFonts w:eastAsia="Times New Roman" w:cs="Times New Roman"/>
          <w:szCs w:val="24"/>
        </w:rPr>
        <w:tab/>
      </w:r>
      <w:r w:rsidRPr="00053540">
        <w:rPr>
          <w:rFonts w:eastAsia="Times New Roman" w:cs="Times New Roman"/>
          <w:szCs w:val="24"/>
        </w:rPr>
        <w:t>$101,048</w:t>
      </w:r>
    </w:p>
    <w:p w14:paraId="239751F2" w14:textId="6E7AE8F1" w:rsidR="00C64D9C" w:rsidRPr="00053540" w:rsidRDefault="00C64D9C" w:rsidP="00741584">
      <w:pPr>
        <w:keepNext/>
        <w:tabs>
          <w:tab w:val="left" w:pos="2880"/>
          <w:tab w:val="decimal" w:pos="3960"/>
        </w:tabs>
        <w:spacing w:after="0"/>
        <w:rPr>
          <w:rFonts w:eastAsia="Times New Roman" w:cs="Times New Roman"/>
          <w:szCs w:val="24"/>
        </w:rPr>
      </w:pPr>
      <w:r w:rsidRPr="00053540">
        <w:rPr>
          <w:rFonts w:eastAsia="Times New Roman" w:cs="Times New Roman"/>
          <w:szCs w:val="24"/>
        </w:rPr>
        <w:t>Matching Funds:</w:t>
      </w:r>
      <w:r w:rsidR="002330BB">
        <w:rPr>
          <w:rFonts w:eastAsia="Times New Roman" w:cs="Times New Roman"/>
          <w:szCs w:val="24"/>
        </w:rPr>
        <w:tab/>
      </w:r>
      <w:r w:rsidRPr="00053540">
        <w:rPr>
          <w:rFonts w:eastAsia="Times New Roman" w:cs="Times New Roman"/>
          <w:szCs w:val="24"/>
        </w:rPr>
        <w:t>$101,</w:t>
      </w:r>
      <w:r w:rsidR="00CE12A7">
        <w:rPr>
          <w:rFonts w:eastAsia="Times New Roman" w:cs="Times New Roman"/>
          <w:szCs w:val="24"/>
        </w:rPr>
        <w:t>048</w:t>
      </w:r>
    </w:p>
    <w:p w14:paraId="7F2F63A3" w14:textId="681A828D" w:rsidR="00C64D9C" w:rsidRPr="00053540" w:rsidRDefault="00C64D9C" w:rsidP="002330BB">
      <w:pPr>
        <w:tabs>
          <w:tab w:val="left" w:pos="2880"/>
          <w:tab w:val="decimal" w:pos="3960"/>
        </w:tabs>
        <w:spacing w:after="0"/>
        <w:rPr>
          <w:rFonts w:eastAsia="Times New Roman" w:cs="Times New Roman"/>
          <w:szCs w:val="24"/>
        </w:rPr>
      </w:pPr>
      <w:r w:rsidRPr="00053540">
        <w:rPr>
          <w:rFonts w:eastAsia="Times New Roman" w:cs="Times New Roman"/>
          <w:szCs w:val="24"/>
        </w:rPr>
        <w:t>Source of Matching Funds:</w:t>
      </w:r>
      <w:r w:rsidR="002330BB">
        <w:rPr>
          <w:rFonts w:eastAsia="Times New Roman" w:cs="Times New Roman"/>
          <w:szCs w:val="24"/>
        </w:rPr>
        <w:tab/>
      </w:r>
      <w:r w:rsidRPr="00053540">
        <w:rPr>
          <w:rFonts w:eastAsia="Times New Roman" w:cs="Times New Roman"/>
          <w:szCs w:val="24"/>
        </w:rPr>
        <w:t>Wyoming LTAP</w:t>
      </w:r>
    </w:p>
    <w:p w14:paraId="6AC8CE7D" w14:textId="77777777" w:rsidR="0084263D" w:rsidRDefault="00073055" w:rsidP="005E15F0">
      <w:pPr>
        <w:pStyle w:val="Heading2"/>
      </w:pPr>
      <w:r w:rsidRPr="00073055">
        <w:t>References</w:t>
      </w:r>
    </w:p>
    <w:p w14:paraId="2D7E430C"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Arezoumand, S., Sassani, A., Smadi, O., &amp; Buss, A. (2024). From data to decision: integrated approach to pavement preservation in Iowa through treatment effectiveness analysis. International Journal of Pavement Engineering, 25(1), 2361085.</w:t>
      </w:r>
    </w:p>
    <w:p w14:paraId="5B99688D"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Bayomy, F., Salem, H., &amp; Vosti, L. (2006). Analysis of the long-term pavement performance data for the Idaho GPS and SPS sections. Moscow: Idaho Transportation</w:t>
      </w:r>
      <w:r w:rsidR="004202A0" w:rsidRPr="00171DA5">
        <w:rPr>
          <w:rFonts w:eastAsia="Times New Roman" w:cs="Times New Roman"/>
          <w:color w:val="000000"/>
          <w:sz w:val="22"/>
        </w:rPr>
        <w:t>.</w:t>
      </w:r>
    </w:p>
    <w:p w14:paraId="3083D6E0"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Carvalho, R., Ayres, M., Shirazi, H., Selezneva, O., &amp; Darter, M. (2011). Impact of design features on pavement response and performance in rehabilitated flexible and rigid pavements (No. FHWA-HRT-10-066). Turner-Fairbank Highway Research Center.</w:t>
      </w:r>
    </w:p>
    <w:p w14:paraId="1361FE6B" w14:textId="00885EEC"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 xml:space="preserve">Chen, S., You, Z., Sharifi, N. P., Yao, H., &amp; Gong, F. (2019). Material selections in asphalt pavement for wet-freeze climate zones: A review. Construction </w:t>
      </w:r>
      <w:r w:rsidR="00D6272D">
        <w:rPr>
          <w:rFonts w:eastAsia="Times New Roman" w:cs="Times New Roman"/>
          <w:color w:val="000000"/>
          <w:sz w:val="22"/>
        </w:rPr>
        <w:t>&amp;</w:t>
      </w:r>
      <w:r w:rsidRPr="00171DA5">
        <w:rPr>
          <w:rFonts w:eastAsia="Times New Roman" w:cs="Times New Roman"/>
          <w:color w:val="000000"/>
          <w:sz w:val="22"/>
        </w:rPr>
        <w:t xml:space="preserve"> Building Materials, 201</w:t>
      </w:r>
      <w:r w:rsidR="00D6272D">
        <w:rPr>
          <w:rFonts w:eastAsia="Times New Roman" w:cs="Times New Roman"/>
          <w:color w:val="000000"/>
          <w:sz w:val="22"/>
        </w:rPr>
        <w:t xml:space="preserve">, </w:t>
      </w:r>
      <w:r w:rsidRPr="00171DA5">
        <w:rPr>
          <w:rFonts w:eastAsia="Times New Roman" w:cs="Times New Roman"/>
          <w:color w:val="000000"/>
          <w:sz w:val="22"/>
        </w:rPr>
        <w:t>510-525.</w:t>
      </w:r>
    </w:p>
    <w:p w14:paraId="2EEC01BE"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Dong, Q., &amp; Huang, B. (2015). Failure probability of resurfaced preventive maintenance treatments: Investigation into long-term pavement performance program. Transportation Research Record, 2481(1), 65-74.</w:t>
      </w:r>
    </w:p>
    <w:p w14:paraId="7598B69D"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Eltahan, A. A., Daleiden, J. F., and Simpson, A. L., (1999). “Effectiveness of Maintenance Treatments of Flexible Pavements,” Transportation Research Record 1680.</w:t>
      </w:r>
    </w:p>
    <w:p w14:paraId="0E5E4369"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Hall, K. T., Simpson, A. L., &amp; Correa, C. E. (2002). LTPP data analysis: effectiveness of maintenance and rehabilitation options. Washington, DC: National Cooperative Highway Research Program.</w:t>
      </w:r>
    </w:p>
    <w:p w14:paraId="3B6C9093"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Jackson, N., Puccinelli, J., &amp; Engineers, N. C. (2006). Long-term Pavement Performance Program (LTPP) data analysis support: National Pooled Fund Study TPF-5 (013). Effects of multiple freeze cycles and deep frost penetration on pavement performance and cost (No. FHWA-HRT-06-121; 123210-8). Turner-Fairbank Highway Research Center.</w:t>
      </w:r>
    </w:p>
    <w:p w14:paraId="3CABE4A1"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Labi, S., &amp; Sinha, K. C. (2005). Life-cycle evaluation of flexible pavement preventive maintenance. Journal of transportation engineering, 131(10), 744-751.</w:t>
      </w:r>
    </w:p>
    <w:p w14:paraId="77020C31"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Luo, X., Wang, F., Bhandari, S., Wang, N., &amp; Qiu, X. (2021). Effectiveness evaluation and influencing factor analysis of pavement seal coat treatments using random forests. Construction and Building Materials, 282, 122688.</w:t>
      </w:r>
    </w:p>
    <w:p w14:paraId="21EC4B6A"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Perera, R.W., Byrum. C., and Kohn, S.D., (1998). Investigation of Development of Pavement Roughness, FHWA-RD-97-147.</w:t>
      </w:r>
    </w:p>
    <w:p w14:paraId="177ABBED"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Peshkin, D. G., Hoerner, T. E., &amp; Zimmerman, K. A. (2004). Optimal timing of pavement preventive maintenance treatment applications (Vol. 523). Transportation Research Board.</w:t>
      </w:r>
    </w:p>
    <w:p w14:paraId="1C22CA0A" w14:textId="77777777" w:rsid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Vargas-Nordcbeck, A., Vrtis, M. C., &amp; Worel, B. (2019). Performance of chip seal treatments in two different climatic regions. Transportation Research Record, 2673(12), 728-736.</w:t>
      </w:r>
    </w:p>
    <w:p w14:paraId="559297C5" w14:textId="2FD1BBEA" w:rsidR="00073055" w:rsidRPr="00171DA5" w:rsidRDefault="00C64D9C" w:rsidP="00171DA5">
      <w:pPr>
        <w:pStyle w:val="ListParagraph"/>
        <w:keepLines/>
        <w:numPr>
          <w:ilvl w:val="0"/>
          <w:numId w:val="12"/>
        </w:numPr>
        <w:spacing w:after="120"/>
        <w:ind w:left="447" w:hanging="461"/>
        <w:contextualSpacing w:val="0"/>
        <w:rPr>
          <w:rFonts w:eastAsia="Times New Roman" w:cs="Times New Roman"/>
          <w:color w:val="000000"/>
          <w:sz w:val="22"/>
        </w:rPr>
      </w:pPr>
      <w:r w:rsidRPr="00171DA5">
        <w:rPr>
          <w:rFonts w:eastAsia="Times New Roman" w:cs="Times New Roman"/>
          <w:color w:val="000000"/>
          <w:sz w:val="22"/>
        </w:rPr>
        <w:t>Wang, H., Zhao, J., &amp; Wang, Z. (2015). Impact of overweight traffic on pavement life using weigh-in-motion data and mechanistic-empirical pavement analysis. In 9th International Conference on Managing Pavement Assets.</w:t>
      </w:r>
    </w:p>
    <w:sectPr w:rsidR="00073055" w:rsidRPr="00171DA5" w:rsidSect="00B603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E053" w14:textId="77777777" w:rsidR="005C2A46" w:rsidRDefault="005C2A46" w:rsidP="00BB0B66">
      <w:r>
        <w:separator/>
      </w:r>
    </w:p>
  </w:endnote>
  <w:endnote w:type="continuationSeparator" w:id="0">
    <w:p w14:paraId="1E61E69E" w14:textId="77777777" w:rsidR="005C2A46" w:rsidRDefault="005C2A46"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4F73" w14:textId="77777777" w:rsidR="005C2A46" w:rsidRDefault="005C2A46" w:rsidP="00BB0B66">
      <w:r>
        <w:separator/>
      </w:r>
    </w:p>
  </w:footnote>
  <w:footnote w:type="continuationSeparator" w:id="0">
    <w:p w14:paraId="4205B3F2" w14:textId="77777777" w:rsidR="005C2A46" w:rsidRDefault="005C2A46"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00CCB"/>
    <w:multiLevelType w:val="hybridMultilevel"/>
    <w:tmpl w:val="CF26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A3B"/>
    <w:multiLevelType w:val="hybridMultilevel"/>
    <w:tmpl w:val="AB58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1763"/>
    <w:multiLevelType w:val="hybridMultilevel"/>
    <w:tmpl w:val="41409A64"/>
    <w:lvl w:ilvl="0" w:tplc="D6643F5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25C6B"/>
    <w:multiLevelType w:val="hybridMultilevel"/>
    <w:tmpl w:val="04D8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D5E0C"/>
    <w:multiLevelType w:val="hybridMultilevel"/>
    <w:tmpl w:val="6F20A02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
  </w:num>
  <w:num w:numId="4">
    <w:abstractNumId w:val="0"/>
  </w:num>
  <w:num w:numId="5">
    <w:abstractNumId w:val="8"/>
  </w:num>
  <w:num w:numId="6">
    <w:abstractNumId w:val="3"/>
  </w:num>
  <w:num w:numId="7">
    <w:abstractNumId w:val="5"/>
  </w:num>
  <w:num w:numId="8">
    <w:abstractNumId w:val="7"/>
  </w:num>
  <w:num w:numId="9">
    <w:abstractNumId w:val="4"/>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27DB"/>
    <w:rsid w:val="00005DC8"/>
    <w:rsid w:val="00011C47"/>
    <w:rsid w:val="0001482E"/>
    <w:rsid w:val="00021C8A"/>
    <w:rsid w:val="00022AF3"/>
    <w:rsid w:val="00022FC9"/>
    <w:rsid w:val="000263F1"/>
    <w:rsid w:val="000418A4"/>
    <w:rsid w:val="000432B6"/>
    <w:rsid w:val="00047389"/>
    <w:rsid w:val="00051ADF"/>
    <w:rsid w:val="00056C2A"/>
    <w:rsid w:val="00063E1A"/>
    <w:rsid w:val="000663F5"/>
    <w:rsid w:val="000701E4"/>
    <w:rsid w:val="00070905"/>
    <w:rsid w:val="0007200D"/>
    <w:rsid w:val="00073055"/>
    <w:rsid w:val="00073235"/>
    <w:rsid w:val="000732E3"/>
    <w:rsid w:val="00084384"/>
    <w:rsid w:val="0009428F"/>
    <w:rsid w:val="000B2BB6"/>
    <w:rsid w:val="000D349D"/>
    <w:rsid w:val="000D6F1E"/>
    <w:rsid w:val="000E0197"/>
    <w:rsid w:val="000E1D2F"/>
    <w:rsid w:val="000E2010"/>
    <w:rsid w:val="000E4400"/>
    <w:rsid w:val="000E6574"/>
    <w:rsid w:val="000E767A"/>
    <w:rsid w:val="000F2A6D"/>
    <w:rsid w:val="000F34BF"/>
    <w:rsid w:val="000F705F"/>
    <w:rsid w:val="00112F6D"/>
    <w:rsid w:val="0011408E"/>
    <w:rsid w:val="00115791"/>
    <w:rsid w:val="0013078D"/>
    <w:rsid w:val="001351D3"/>
    <w:rsid w:val="001363A5"/>
    <w:rsid w:val="00136473"/>
    <w:rsid w:val="00136F81"/>
    <w:rsid w:val="00150FEA"/>
    <w:rsid w:val="00151C7A"/>
    <w:rsid w:val="001525BB"/>
    <w:rsid w:val="00154B4E"/>
    <w:rsid w:val="00156408"/>
    <w:rsid w:val="00160181"/>
    <w:rsid w:val="00164557"/>
    <w:rsid w:val="001654DC"/>
    <w:rsid w:val="00166304"/>
    <w:rsid w:val="00171DA5"/>
    <w:rsid w:val="001730E2"/>
    <w:rsid w:val="00176303"/>
    <w:rsid w:val="00187CA1"/>
    <w:rsid w:val="0019457E"/>
    <w:rsid w:val="001963D4"/>
    <w:rsid w:val="001A262C"/>
    <w:rsid w:val="001A4DBE"/>
    <w:rsid w:val="001C46D1"/>
    <w:rsid w:val="001C481B"/>
    <w:rsid w:val="001D1F8F"/>
    <w:rsid w:val="001D4359"/>
    <w:rsid w:val="001F46FE"/>
    <w:rsid w:val="001F63C5"/>
    <w:rsid w:val="001F653F"/>
    <w:rsid w:val="001F7EE4"/>
    <w:rsid w:val="002002EA"/>
    <w:rsid w:val="002008F7"/>
    <w:rsid w:val="00206592"/>
    <w:rsid w:val="00216E4A"/>
    <w:rsid w:val="00217A5F"/>
    <w:rsid w:val="00220E42"/>
    <w:rsid w:val="00232876"/>
    <w:rsid w:val="002330BB"/>
    <w:rsid w:val="002344B8"/>
    <w:rsid w:val="0024286A"/>
    <w:rsid w:val="00242BBB"/>
    <w:rsid w:val="0025316D"/>
    <w:rsid w:val="002535F0"/>
    <w:rsid w:val="002549A8"/>
    <w:rsid w:val="00261A37"/>
    <w:rsid w:val="00262260"/>
    <w:rsid w:val="00264CFF"/>
    <w:rsid w:val="002707D1"/>
    <w:rsid w:val="0027097D"/>
    <w:rsid w:val="00271F43"/>
    <w:rsid w:val="002749A5"/>
    <w:rsid w:val="002818E1"/>
    <w:rsid w:val="002841D7"/>
    <w:rsid w:val="00295B4D"/>
    <w:rsid w:val="002B0F25"/>
    <w:rsid w:val="002B5794"/>
    <w:rsid w:val="002C43E0"/>
    <w:rsid w:val="002C4720"/>
    <w:rsid w:val="002C4BF5"/>
    <w:rsid w:val="002D0360"/>
    <w:rsid w:val="002D2FF1"/>
    <w:rsid w:val="002E1F31"/>
    <w:rsid w:val="002E58EA"/>
    <w:rsid w:val="002E72EB"/>
    <w:rsid w:val="002F2F60"/>
    <w:rsid w:val="002F3217"/>
    <w:rsid w:val="002F4769"/>
    <w:rsid w:val="002F4F8A"/>
    <w:rsid w:val="002F6F39"/>
    <w:rsid w:val="00300B8F"/>
    <w:rsid w:val="00306164"/>
    <w:rsid w:val="003154D2"/>
    <w:rsid w:val="003159ED"/>
    <w:rsid w:val="0032031F"/>
    <w:rsid w:val="003219BD"/>
    <w:rsid w:val="003306EF"/>
    <w:rsid w:val="00334613"/>
    <w:rsid w:val="00335E51"/>
    <w:rsid w:val="00347DAB"/>
    <w:rsid w:val="00350139"/>
    <w:rsid w:val="00352894"/>
    <w:rsid w:val="00353513"/>
    <w:rsid w:val="00365A76"/>
    <w:rsid w:val="0036677B"/>
    <w:rsid w:val="00372D4B"/>
    <w:rsid w:val="0038366B"/>
    <w:rsid w:val="0038407B"/>
    <w:rsid w:val="003878F5"/>
    <w:rsid w:val="003A249E"/>
    <w:rsid w:val="003B3924"/>
    <w:rsid w:val="003C0A27"/>
    <w:rsid w:val="003C553C"/>
    <w:rsid w:val="003C6D40"/>
    <w:rsid w:val="003D2FE3"/>
    <w:rsid w:val="003D3D30"/>
    <w:rsid w:val="003D4206"/>
    <w:rsid w:val="003E1E51"/>
    <w:rsid w:val="003E4258"/>
    <w:rsid w:val="003F39B2"/>
    <w:rsid w:val="003F5499"/>
    <w:rsid w:val="00403C04"/>
    <w:rsid w:val="00403FF7"/>
    <w:rsid w:val="00412492"/>
    <w:rsid w:val="004131B8"/>
    <w:rsid w:val="00416A89"/>
    <w:rsid w:val="004202A0"/>
    <w:rsid w:val="00420F96"/>
    <w:rsid w:val="00423067"/>
    <w:rsid w:val="00430182"/>
    <w:rsid w:val="004316B0"/>
    <w:rsid w:val="00432250"/>
    <w:rsid w:val="00440C57"/>
    <w:rsid w:val="004439F7"/>
    <w:rsid w:val="0044611C"/>
    <w:rsid w:val="0044629D"/>
    <w:rsid w:val="00457387"/>
    <w:rsid w:val="004634CF"/>
    <w:rsid w:val="004678DA"/>
    <w:rsid w:val="00471B4F"/>
    <w:rsid w:val="00472938"/>
    <w:rsid w:val="00477967"/>
    <w:rsid w:val="00477F11"/>
    <w:rsid w:val="0049035A"/>
    <w:rsid w:val="00491105"/>
    <w:rsid w:val="004B5C11"/>
    <w:rsid w:val="004B5CFC"/>
    <w:rsid w:val="004C00FE"/>
    <w:rsid w:val="004C10E0"/>
    <w:rsid w:val="004C31F0"/>
    <w:rsid w:val="004C324D"/>
    <w:rsid w:val="004C3318"/>
    <w:rsid w:val="004C4105"/>
    <w:rsid w:val="004D5504"/>
    <w:rsid w:val="004D6296"/>
    <w:rsid w:val="004E2535"/>
    <w:rsid w:val="004E392B"/>
    <w:rsid w:val="004F3FF3"/>
    <w:rsid w:val="005002A5"/>
    <w:rsid w:val="00506441"/>
    <w:rsid w:val="0051017D"/>
    <w:rsid w:val="005255C0"/>
    <w:rsid w:val="00527204"/>
    <w:rsid w:val="00527A0B"/>
    <w:rsid w:val="0054474B"/>
    <w:rsid w:val="00547A6F"/>
    <w:rsid w:val="005515BA"/>
    <w:rsid w:val="0056629B"/>
    <w:rsid w:val="005668A0"/>
    <w:rsid w:val="00574C89"/>
    <w:rsid w:val="005779F0"/>
    <w:rsid w:val="0058117A"/>
    <w:rsid w:val="005820FE"/>
    <w:rsid w:val="00584E63"/>
    <w:rsid w:val="005850DB"/>
    <w:rsid w:val="00586DA5"/>
    <w:rsid w:val="005A0AEC"/>
    <w:rsid w:val="005A0E97"/>
    <w:rsid w:val="005A57F5"/>
    <w:rsid w:val="005A7D07"/>
    <w:rsid w:val="005C20B0"/>
    <w:rsid w:val="005C2A46"/>
    <w:rsid w:val="005D0C95"/>
    <w:rsid w:val="005E15F0"/>
    <w:rsid w:val="005F1444"/>
    <w:rsid w:val="005F3C93"/>
    <w:rsid w:val="005F7860"/>
    <w:rsid w:val="006055F9"/>
    <w:rsid w:val="006266BB"/>
    <w:rsid w:val="00626B69"/>
    <w:rsid w:val="00631407"/>
    <w:rsid w:val="006330C3"/>
    <w:rsid w:val="006366A5"/>
    <w:rsid w:val="00637C2A"/>
    <w:rsid w:val="00640184"/>
    <w:rsid w:val="006417AA"/>
    <w:rsid w:val="00652946"/>
    <w:rsid w:val="00652FEA"/>
    <w:rsid w:val="006545EA"/>
    <w:rsid w:val="006553DC"/>
    <w:rsid w:val="006608A5"/>
    <w:rsid w:val="00662D03"/>
    <w:rsid w:val="00670CF7"/>
    <w:rsid w:val="006710CD"/>
    <w:rsid w:val="00673F85"/>
    <w:rsid w:val="00674D4B"/>
    <w:rsid w:val="0068605C"/>
    <w:rsid w:val="00686C2E"/>
    <w:rsid w:val="0069142E"/>
    <w:rsid w:val="0069289D"/>
    <w:rsid w:val="0069407B"/>
    <w:rsid w:val="006A2113"/>
    <w:rsid w:val="006A4261"/>
    <w:rsid w:val="006A6F43"/>
    <w:rsid w:val="006B0D10"/>
    <w:rsid w:val="006C22E0"/>
    <w:rsid w:val="006C26AD"/>
    <w:rsid w:val="006C5E52"/>
    <w:rsid w:val="006C7D05"/>
    <w:rsid w:val="006D7077"/>
    <w:rsid w:val="006D7214"/>
    <w:rsid w:val="006E55A8"/>
    <w:rsid w:val="006F00A3"/>
    <w:rsid w:val="006F27AD"/>
    <w:rsid w:val="006F71C3"/>
    <w:rsid w:val="006F7B58"/>
    <w:rsid w:val="00706D78"/>
    <w:rsid w:val="0071367F"/>
    <w:rsid w:val="00720ED7"/>
    <w:rsid w:val="00722395"/>
    <w:rsid w:val="007261FE"/>
    <w:rsid w:val="007340B9"/>
    <w:rsid w:val="00741584"/>
    <w:rsid w:val="0074213C"/>
    <w:rsid w:val="00743DCD"/>
    <w:rsid w:val="007567F0"/>
    <w:rsid w:val="00761EA0"/>
    <w:rsid w:val="00785E46"/>
    <w:rsid w:val="00787670"/>
    <w:rsid w:val="007927B3"/>
    <w:rsid w:val="007A1E45"/>
    <w:rsid w:val="007A6340"/>
    <w:rsid w:val="007B3C8C"/>
    <w:rsid w:val="007B4192"/>
    <w:rsid w:val="007B77B2"/>
    <w:rsid w:val="007F27B3"/>
    <w:rsid w:val="00802176"/>
    <w:rsid w:val="008036CD"/>
    <w:rsid w:val="00813D58"/>
    <w:rsid w:val="008175A0"/>
    <w:rsid w:val="008204B9"/>
    <w:rsid w:val="0082343B"/>
    <w:rsid w:val="008279DE"/>
    <w:rsid w:val="00833D30"/>
    <w:rsid w:val="008346B3"/>
    <w:rsid w:val="00841F92"/>
    <w:rsid w:val="0084263D"/>
    <w:rsid w:val="00843908"/>
    <w:rsid w:val="00854A75"/>
    <w:rsid w:val="00855387"/>
    <w:rsid w:val="008606CC"/>
    <w:rsid w:val="00860AF6"/>
    <w:rsid w:val="00873592"/>
    <w:rsid w:val="00874CCE"/>
    <w:rsid w:val="0087644F"/>
    <w:rsid w:val="00886A14"/>
    <w:rsid w:val="00886F8B"/>
    <w:rsid w:val="008905FF"/>
    <w:rsid w:val="00892B2F"/>
    <w:rsid w:val="008964B9"/>
    <w:rsid w:val="00897F64"/>
    <w:rsid w:val="008C0AC3"/>
    <w:rsid w:val="008C7727"/>
    <w:rsid w:val="008C7848"/>
    <w:rsid w:val="008D38F0"/>
    <w:rsid w:val="008D3C30"/>
    <w:rsid w:val="008D70C5"/>
    <w:rsid w:val="008E5E39"/>
    <w:rsid w:val="008E5E55"/>
    <w:rsid w:val="00904C4D"/>
    <w:rsid w:val="0091371B"/>
    <w:rsid w:val="0092280C"/>
    <w:rsid w:val="0092612A"/>
    <w:rsid w:val="009261EF"/>
    <w:rsid w:val="0092650F"/>
    <w:rsid w:val="009343CA"/>
    <w:rsid w:val="0094082C"/>
    <w:rsid w:val="0094732B"/>
    <w:rsid w:val="0095725F"/>
    <w:rsid w:val="00960FAF"/>
    <w:rsid w:val="009662CF"/>
    <w:rsid w:val="00972B12"/>
    <w:rsid w:val="009735C5"/>
    <w:rsid w:val="00973CFA"/>
    <w:rsid w:val="0097716F"/>
    <w:rsid w:val="009827D2"/>
    <w:rsid w:val="00984A70"/>
    <w:rsid w:val="00984DF9"/>
    <w:rsid w:val="009965D5"/>
    <w:rsid w:val="009A0DAA"/>
    <w:rsid w:val="009B05AB"/>
    <w:rsid w:val="009B78A3"/>
    <w:rsid w:val="009C38C9"/>
    <w:rsid w:val="009C4567"/>
    <w:rsid w:val="009C6054"/>
    <w:rsid w:val="009D3072"/>
    <w:rsid w:val="009D48D4"/>
    <w:rsid w:val="009E0313"/>
    <w:rsid w:val="009E1167"/>
    <w:rsid w:val="009E11B3"/>
    <w:rsid w:val="009E79EF"/>
    <w:rsid w:val="00A00724"/>
    <w:rsid w:val="00A04524"/>
    <w:rsid w:val="00A05E0A"/>
    <w:rsid w:val="00A1108E"/>
    <w:rsid w:val="00A131BF"/>
    <w:rsid w:val="00A40283"/>
    <w:rsid w:val="00A47119"/>
    <w:rsid w:val="00A477FD"/>
    <w:rsid w:val="00A54C09"/>
    <w:rsid w:val="00A6155E"/>
    <w:rsid w:val="00A6675B"/>
    <w:rsid w:val="00A73B65"/>
    <w:rsid w:val="00A73CE2"/>
    <w:rsid w:val="00A7701E"/>
    <w:rsid w:val="00A8101D"/>
    <w:rsid w:val="00AA0BB2"/>
    <w:rsid w:val="00AB26A2"/>
    <w:rsid w:val="00AB66AA"/>
    <w:rsid w:val="00AC4019"/>
    <w:rsid w:val="00AD1B3D"/>
    <w:rsid w:val="00AE2F66"/>
    <w:rsid w:val="00AF76F8"/>
    <w:rsid w:val="00B065E5"/>
    <w:rsid w:val="00B11443"/>
    <w:rsid w:val="00B11768"/>
    <w:rsid w:val="00B15F93"/>
    <w:rsid w:val="00B161A4"/>
    <w:rsid w:val="00B3097A"/>
    <w:rsid w:val="00B30BAE"/>
    <w:rsid w:val="00B324C6"/>
    <w:rsid w:val="00B55ABD"/>
    <w:rsid w:val="00B60375"/>
    <w:rsid w:val="00B60BCF"/>
    <w:rsid w:val="00B627D2"/>
    <w:rsid w:val="00B64AE0"/>
    <w:rsid w:val="00B66810"/>
    <w:rsid w:val="00B83072"/>
    <w:rsid w:val="00B9122D"/>
    <w:rsid w:val="00BB0B66"/>
    <w:rsid w:val="00BB3924"/>
    <w:rsid w:val="00BC4E13"/>
    <w:rsid w:val="00BC50C2"/>
    <w:rsid w:val="00BC6B0B"/>
    <w:rsid w:val="00BC79D7"/>
    <w:rsid w:val="00BD0C20"/>
    <w:rsid w:val="00BD56B8"/>
    <w:rsid w:val="00C00B30"/>
    <w:rsid w:val="00C067C9"/>
    <w:rsid w:val="00C11729"/>
    <w:rsid w:val="00C17399"/>
    <w:rsid w:val="00C31E16"/>
    <w:rsid w:val="00C4759B"/>
    <w:rsid w:val="00C536CB"/>
    <w:rsid w:val="00C540FA"/>
    <w:rsid w:val="00C57980"/>
    <w:rsid w:val="00C64D9C"/>
    <w:rsid w:val="00C65032"/>
    <w:rsid w:val="00C652C5"/>
    <w:rsid w:val="00C94E0C"/>
    <w:rsid w:val="00C9711C"/>
    <w:rsid w:val="00CA660F"/>
    <w:rsid w:val="00CA7B51"/>
    <w:rsid w:val="00CC248A"/>
    <w:rsid w:val="00CC537F"/>
    <w:rsid w:val="00CD29FB"/>
    <w:rsid w:val="00CD4994"/>
    <w:rsid w:val="00CE12A7"/>
    <w:rsid w:val="00CE1BC3"/>
    <w:rsid w:val="00CF0E61"/>
    <w:rsid w:val="00CF5987"/>
    <w:rsid w:val="00D1655D"/>
    <w:rsid w:val="00D33759"/>
    <w:rsid w:val="00D458CB"/>
    <w:rsid w:val="00D4648F"/>
    <w:rsid w:val="00D557C2"/>
    <w:rsid w:val="00D576C5"/>
    <w:rsid w:val="00D60054"/>
    <w:rsid w:val="00D604DB"/>
    <w:rsid w:val="00D613EF"/>
    <w:rsid w:val="00D6272D"/>
    <w:rsid w:val="00D715D2"/>
    <w:rsid w:val="00D916F4"/>
    <w:rsid w:val="00DA1898"/>
    <w:rsid w:val="00DA3F08"/>
    <w:rsid w:val="00DA77B2"/>
    <w:rsid w:val="00DB20A1"/>
    <w:rsid w:val="00DB28E9"/>
    <w:rsid w:val="00DB4645"/>
    <w:rsid w:val="00DB749D"/>
    <w:rsid w:val="00DD6B10"/>
    <w:rsid w:val="00DE0DB5"/>
    <w:rsid w:val="00DE4AC3"/>
    <w:rsid w:val="00DE56F3"/>
    <w:rsid w:val="00DE5C0F"/>
    <w:rsid w:val="00DF5A2F"/>
    <w:rsid w:val="00DF75C7"/>
    <w:rsid w:val="00E02EBB"/>
    <w:rsid w:val="00E05C4C"/>
    <w:rsid w:val="00E06740"/>
    <w:rsid w:val="00E07CFD"/>
    <w:rsid w:val="00E104CA"/>
    <w:rsid w:val="00E1083D"/>
    <w:rsid w:val="00E14811"/>
    <w:rsid w:val="00E539D7"/>
    <w:rsid w:val="00E551C8"/>
    <w:rsid w:val="00E652B6"/>
    <w:rsid w:val="00E65394"/>
    <w:rsid w:val="00E6659F"/>
    <w:rsid w:val="00E80AA2"/>
    <w:rsid w:val="00EA4B28"/>
    <w:rsid w:val="00EB457F"/>
    <w:rsid w:val="00EC568C"/>
    <w:rsid w:val="00EC6900"/>
    <w:rsid w:val="00ED782F"/>
    <w:rsid w:val="00EF1DA6"/>
    <w:rsid w:val="00F001BB"/>
    <w:rsid w:val="00F01BEA"/>
    <w:rsid w:val="00F06988"/>
    <w:rsid w:val="00F10EFA"/>
    <w:rsid w:val="00F16AA5"/>
    <w:rsid w:val="00F3399B"/>
    <w:rsid w:val="00F3615F"/>
    <w:rsid w:val="00F43D8C"/>
    <w:rsid w:val="00F50EFA"/>
    <w:rsid w:val="00F511E2"/>
    <w:rsid w:val="00F519DD"/>
    <w:rsid w:val="00F52686"/>
    <w:rsid w:val="00F52BD7"/>
    <w:rsid w:val="00F63EBA"/>
    <w:rsid w:val="00F7224C"/>
    <w:rsid w:val="00F75D86"/>
    <w:rsid w:val="00F85F96"/>
    <w:rsid w:val="00F947A6"/>
    <w:rsid w:val="00FA614C"/>
    <w:rsid w:val="00FA687E"/>
    <w:rsid w:val="00FC0ED9"/>
    <w:rsid w:val="00FC1A0F"/>
    <w:rsid w:val="00FD3AA6"/>
    <w:rsid w:val="00FD5791"/>
    <w:rsid w:val="00FE5A99"/>
    <w:rsid w:val="00FE7D6B"/>
    <w:rsid w:val="00FF5045"/>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Evaluating Pavement Preservation Performance in Dry Freeze and Wet Freeze Regions Using LTPP Dataset and a Questionnaire Survey (CTIPS-034)</vt:lpstr>
    </vt:vector>
  </TitlesOfParts>
  <Company>Microsoft</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Pavement Preservation Performance in Dry Freeze and Wet Freeze Regions Using LTPP Dataset and a Questionnaire Survey (CTIPS-034)</dc:title>
  <dc:creator>Shahbaz Khan</dc:creator>
  <cp:lastModifiedBy>Nichols, Patrick</cp:lastModifiedBy>
  <cp:revision>68</cp:revision>
  <cp:lastPrinted>2024-10-13T00:13:00Z</cp:lastPrinted>
  <dcterms:created xsi:type="dcterms:W3CDTF">2024-08-12T20:24:00Z</dcterms:created>
  <dcterms:modified xsi:type="dcterms:W3CDTF">2024-10-13T02:09:00Z</dcterms:modified>
</cp:coreProperties>
</file>